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FB" w:rsidRPr="00006F88" w:rsidRDefault="009956FB" w:rsidP="00D26B83">
      <w:pPr>
        <w:ind w:leftChars="-177" w:left="-425" w:rightChars="-142" w:right="-341"/>
        <w:jc w:val="center"/>
        <w:rPr>
          <w:rFonts w:ascii="標楷體" w:eastAsia="標楷體" w:hAnsi="標楷體" w:cs="新細明體"/>
          <w:kern w:val="0"/>
          <w:sz w:val="36"/>
          <w:szCs w:val="36"/>
        </w:rPr>
      </w:pPr>
      <w:bookmarkStart w:id="0" w:name="_GoBack"/>
      <w:bookmarkEnd w:id="0"/>
      <w:r w:rsidRPr="00006F88">
        <w:rPr>
          <w:rFonts w:ascii="Times New Roman" w:eastAsia="標楷體" w:hAnsi="Times New Roman" w:hint="eastAsia"/>
          <w:kern w:val="0"/>
          <w:sz w:val="36"/>
          <w:szCs w:val="36"/>
        </w:rPr>
        <w:t>保險業簽證精算人員管理辦法</w:t>
      </w:r>
      <w:r w:rsidRPr="00006F88">
        <w:rPr>
          <w:rFonts w:ascii="標楷體" w:eastAsia="標楷體" w:hAnsi="標楷體" w:cs="新細明體" w:hint="eastAsia"/>
          <w:kern w:val="0"/>
          <w:sz w:val="36"/>
          <w:szCs w:val="36"/>
        </w:rPr>
        <w:t>修正草案條文對照表</w:t>
      </w:r>
    </w:p>
    <w:tbl>
      <w:tblPr>
        <w:tblW w:w="93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119"/>
        <w:gridCol w:w="3119"/>
      </w:tblGrid>
      <w:tr w:rsidR="009956FB" w:rsidRPr="0074330B" w:rsidTr="006F0E1B">
        <w:trPr>
          <w:trHeight w:val="553"/>
        </w:trPr>
        <w:tc>
          <w:tcPr>
            <w:tcW w:w="3119" w:type="dxa"/>
          </w:tcPr>
          <w:p w:rsidR="009956FB" w:rsidRPr="0074330B" w:rsidRDefault="009956FB" w:rsidP="00272EA3">
            <w:pPr>
              <w:kinsoku w:val="0"/>
              <w:overflowPunct w:val="0"/>
              <w:autoSpaceDE w:val="0"/>
              <w:autoSpaceDN w:val="0"/>
              <w:jc w:val="center"/>
              <w:rPr>
                <w:rFonts w:ascii="Times New Roman" w:eastAsia="標楷體" w:hAnsi="Times New Roman"/>
                <w:kern w:val="0"/>
                <w:szCs w:val="24"/>
              </w:rPr>
            </w:pPr>
            <w:r>
              <w:rPr>
                <w:rFonts w:ascii="Times New Roman" w:eastAsia="標楷體" w:hAnsi="Times New Roman" w:hint="eastAsia"/>
                <w:szCs w:val="24"/>
              </w:rPr>
              <w:t>修正</w:t>
            </w:r>
            <w:r w:rsidR="00272EA3">
              <w:rPr>
                <w:rFonts w:ascii="Times New Roman" w:eastAsia="標楷體" w:hAnsi="Times New Roman" w:hint="eastAsia"/>
                <w:szCs w:val="24"/>
              </w:rPr>
              <w:t>名稱</w:t>
            </w:r>
          </w:p>
        </w:tc>
        <w:tc>
          <w:tcPr>
            <w:tcW w:w="3119" w:type="dxa"/>
          </w:tcPr>
          <w:p w:rsidR="009956FB" w:rsidRPr="0074330B" w:rsidRDefault="009956FB" w:rsidP="00272EA3">
            <w:pPr>
              <w:kinsoku w:val="0"/>
              <w:overflowPunct w:val="0"/>
              <w:autoSpaceDE w:val="0"/>
              <w:autoSpaceDN w:val="0"/>
              <w:jc w:val="center"/>
              <w:rPr>
                <w:rFonts w:ascii="Times New Roman" w:eastAsia="標楷體" w:hAnsi="Times New Roman"/>
                <w:kern w:val="0"/>
                <w:szCs w:val="24"/>
              </w:rPr>
            </w:pPr>
            <w:r>
              <w:rPr>
                <w:rFonts w:ascii="Times New Roman" w:eastAsia="標楷體" w:hAnsi="Times New Roman" w:hint="eastAsia"/>
                <w:szCs w:val="24"/>
              </w:rPr>
              <w:t>現行</w:t>
            </w:r>
            <w:r w:rsidR="00272EA3">
              <w:rPr>
                <w:rFonts w:ascii="Times New Roman" w:eastAsia="標楷體" w:hAnsi="Times New Roman" w:hint="eastAsia"/>
                <w:szCs w:val="24"/>
              </w:rPr>
              <w:t>名稱</w:t>
            </w:r>
          </w:p>
        </w:tc>
        <w:tc>
          <w:tcPr>
            <w:tcW w:w="3119" w:type="dxa"/>
          </w:tcPr>
          <w:p w:rsidR="009956FB" w:rsidRPr="0074330B" w:rsidRDefault="009956FB" w:rsidP="00376EE7">
            <w:pPr>
              <w:kinsoku w:val="0"/>
              <w:overflowPunct w:val="0"/>
              <w:autoSpaceDE w:val="0"/>
              <w:autoSpaceDN w:val="0"/>
              <w:jc w:val="center"/>
              <w:rPr>
                <w:rFonts w:ascii="Times New Roman" w:eastAsia="標楷體" w:hAnsi="Times New Roman"/>
                <w:szCs w:val="24"/>
              </w:rPr>
            </w:pPr>
            <w:r>
              <w:rPr>
                <w:rFonts w:ascii="Times New Roman" w:eastAsia="標楷體" w:hAnsi="Times New Roman" w:hint="eastAsia"/>
                <w:szCs w:val="24"/>
              </w:rPr>
              <w:t>說明</w:t>
            </w:r>
          </w:p>
        </w:tc>
      </w:tr>
      <w:tr w:rsidR="00E74164" w:rsidRPr="0074330B" w:rsidTr="006F0E1B">
        <w:trPr>
          <w:trHeight w:val="553"/>
        </w:trPr>
        <w:tc>
          <w:tcPr>
            <w:tcW w:w="3119" w:type="dxa"/>
          </w:tcPr>
          <w:p w:rsidR="00E74164" w:rsidRDefault="00E74164" w:rsidP="00E74164">
            <w:pPr>
              <w:kinsoku w:val="0"/>
              <w:overflowPunct w:val="0"/>
              <w:autoSpaceDE w:val="0"/>
              <w:autoSpaceDN w:val="0"/>
              <w:ind w:rightChars="-45" w:right="-108"/>
              <w:rPr>
                <w:rFonts w:ascii="Times New Roman" w:eastAsia="標楷體" w:hAnsi="Times New Roman"/>
                <w:szCs w:val="24"/>
              </w:rPr>
            </w:pPr>
            <w:r w:rsidRPr="0074330B">
              <w:rPr>
                <w:rFonts w:ascii="Times New Roman" w:eastAsia="標楷體" w:hAnsi="Times New Roman" w:hint="eastAsia"/>
                <w:kern w:val="0"/>
                <w:szCs w:val="24"/>
              </w:rPr>
              <w:t>保險業簽證精算人員</w:t>
            </w:r>
            <w:r w:rsidRPr="0074330B">
              <w:rPr>
                <w:rFonts w:ascii="Times New Roman" w:eastAsia="標楷體" w:hAnsi="Times New Roman" w:hint="eastAsia"/>
                <w:kern w:val="0"/>
                <w:szCs w:val="24"/>
                <w:u w:val="single"/>
              </w:rPr>
              <w:t>及外部複核精算人員</w:t>
            </w:r>
            <w:r w:rsidRPr="0074330B">
              <w:rPr>
                <w:rFonts w:ascii="Times New Roman" w:eastAsia="標楷體" w:hAnsi="Times New Roman" w:hint="eastAsia"/>
                <w:kern w:val="0"/>
                <w:szCs w:val="24"/>
              </w:rPr>
              <w:t>管理辦法</w:t>
            </w:r>
          </w:p>
        </w:tc>
        <w:tc>
          <w:tcPr>
            <w:tcW w:w="3119" w:type="dxa"/>
          </w:tcPr>
          <w:p w:rsidR="00E74164" w:rsidRDefault="00301EAD" w:rsidP="00B25F7D">
            <w:pPr>
              <w:kinsoku w:val="0"/>
              <w:overflowPunct w:val="0"/>
              <w:autoSpaceDE w:val="0"/>
              <w:autoSpaceDN w:val="0"/>
              <w:ind w:rightChars="-45" w:right="-108"/>
              <w:rPr>
                <w:rFonts w:ascii="Times New Roman" w:eastAsia="標楷體" w:hAnsi="Times New Roman"/>
                <w:szCs w:val="24"/>
              </w:rPr>
            </w:pPr>
            <w:hyperlink r:id="rId8" w:history="1">
              <w:r w:rsidR="00E74164" w:rsidRPr="0074330B">
                <w:rPr>
                  <w:rFonts w:ascii="Times New Roman" w:eastAsia="標楷體" w:hAnsi="Times New Roman" w:hint="eastAsia"/>
                  <w:kern w:val="0"/>
                  <w:szCs w:val="24"/>
                </w:rPr>
                <w:t>保險業簽證精算人員管理辦法</w:t>
              </w:r>
            </w:hyperlink>
          </w:p>
        </w:tc>
        <w:tc>
          <w:tcPr>
            <w:tcW w:w="3119" w:type="dxa"/>
          </w:tcPr>
          <w:p w:rsidR="00E74164" w:rsidRDefault="00A14FA0" w:rsidP="00CF56DD">
            <w:pPr>
              <w:kinsoku w:val="0"/>
              <w:overflowPunct w:val="0"/>
              <w:autoSpaceDE w:val="0"/>
              <w:autoSpaceDN w:val="0"/>
              <w:jc w:val="both"/>
              <w:rPr>
                <w:rFonts w:ascii="Times New Roman" w:eastAsia="標楷體" w:hAnsi="Times New Roman"/>
                <w:szCs w:val="24"/>
              </w:rPr>
            </w:pPr>
            <w:r w:rsidRPr="000740E8">
              <w:rPr>
                <w:rFonts w:ascii="Times New Roman" w:eastAsia="標楷體" w:hAnsi="Times New Roman" w:hint="eastAsia"/>
                <w:szCs w:val="24"/>
              </w:rPr>
              <w:t>配合保險法</w:t>
            </w:r>
            <w:r w:rsidRPr="000740E8">
              <w:rPr>
                <w:rFonts w:ascii="Times New Roman" w:eastAsia="標楷體" w:hAnsi="Times New Roman" w:hint="eastAsia"/>
                <w:kern w:val="0"/>
                <w:szCs w:val="24"/>
              </w:rPr>
              <w:t>第一百四十四條第三項</w:t>
            </w:r>
            <w:r>
              <w:rPr>
                <w:rFonts w:ascii="Times New Roman" w:eastAsia="標楷體" w:hAnsi="Times New Roman" w:hint="eastAsia"/>
                <w:kern w:val="0"/>
                <w:szCs w:val="24"/>
              </w:rPr>
              <w:t>條文</w:t>
            </w:r>
            <w:r w:rsidR="00EC5FF3">
              <w:rPr>
                <w:rFonts w:ascii="Times New Roman" w:eastAsia="標楷體" w:hAnsi="Times New Roman" w:hint="eastAsia"/>
                <w:kern w:val="0"/>
                <w:szCs w:val="24"/>
              </w:rPr>
              <w:t>規定</w:t>
            </w:r>
            <w:r>
              <w:rPr>
                <w:rFonts w:ascii="Times New Roman" w:eastAsia="標楷體" w:hAnsi="Times New Roman" w:hint="eastAsia"/>
                <w:kern w:val="0"/>
                <w:szCs w:val="24"/>
              </w:rPr>
              <w:t>，</w:t>
            </w:r>
            <w:r w:rsidR="00E74164">
              <w:rPr>
                <w:rFonts w:ascii="Times New Roman" w:eastAsia="標楷體" w:hAnsi="Times New Roman" w:hint="eastAsia"/>
                <w:szCs w:val="24"/>
              </w:rPr>
              <w:t>將</w:t>
            </w:r>
            <w:r w:rsidR="003665B6">
              <w:rPr>
                <w:rFonts w:ascii="Times New Roman" w:eastAsia="標楷體" w:hAnsi="Times New Roman" w:hint="eastAsia"/>
                <w:szCs w:val="24"/>
              </w:rPr>
              <w:t>本辦法</w:t>
            </w:r>
            <w:r w:rsidR="00E74164">
              <w:rPr>
                <w:rFonts w:ascii="Times New Roman" w:eastAsia="標楷體" w:hAnsi="Times New Roman" w:hint="eastAsia"/>
                <w:szCs w:val="24"/>
              </w:rPr>
              <w:t>名稱修</w:t>
            </w:r>
            <w:r>
              <w:rPr>
                <w:rFonts w:ascii="Times New Roman" w:eastAsia="標楷體" w:hAnsi="Times New Roman" w:hint="eastAsia"/>
                <w:szCs w:val="24"/>
              </w:rPr>
              <w:t>正</w:t>
            </w:r>
            <w:r w:rsidR="00E74164">
              <w:rPr>
                <w:rFonts w:ascii="Times New Roman" w:eastAsia="標楷體" w:hAnsi="Times New Roman" w:hint="eastAsia"/>
                <w:szCs w:val="24"/>
              </w:rPr>
              <w:t>為「</w:t>
            </w:r>
            <w:hyperlink r:id="rId9" w:history="1">
              <w:r w:rsidR="00E74164">
                <w:rPr>
                  <w:rFonts w:ascii="Times New Roman" w:eastAsia="標楷體" w:hAnsi="Times New Roman" w:hint="eastAsia"/>
                  <w:kern w:val="0"/>
                  <w:szCs w:val="24"/>
                </w:rPr>
                <w:t>保險業簽證精算人員及外部複核精算人員管理辦法</w:t>
              </w:r>
            </w:hyperlink>
            <w:r w:rsidR="00E74164">
              <w:rPr>
                <w:rFonts w:ascii="Times New Roman" w:eastAsia="標楷體" w:hAnsi="Times New Roman" w:hint="eastAsia"/>
                <w:szCs w:val="24"/>
              </w:rPr>
              <w:t>」。</w:t>
            </w:r>
          </w:p>
        </w:tc>
      </w:tr>
      <w:tr w:rsidR="00272EA3" w:rsidRPr="0074330B" w:rsidTr="006F0E1B">
        <w:trPr>
          <w:trHeight w:val="553"/>
        </w:trPr>
        <w:tc>
          <w:tcPr>
            <w:tcW w:w="3119" w:type="dxa"/>
          </w:tcPr>
          <w:p w:rsidR="00272EA3" w:rsidRPr="00272EA3" w:rsidRDefault="00272EA3" w:rsidP="00272EA3">
            <w:pPr>
              <w:kinsoku w:val="0"/>
              <w:overflowPunct w:val="0"/>
              <w:autoSpaceDE w:val="0"/>
              <w:autoSpaceDN w:val="0"/>
              <w:ind w:rightChars="-45" w:right="-108"/>
              <w:jc w:val="center"/>
              <w:rPr>
                <w:rFonts w:ascii="Times New Roman" w:eastAsia="標楷體" w:hAnsi="Times New Roman"/>
                <w:kern w:val="0"/>
                <w:szCs w:val="24"/>
              </w:rPr>
            </w:pPr>
            <w:r>
              <w:rPr>
                <w:rFonts w:ascii="Times New Roman" w:eastAsia="標楷體" w:hAnsi="Times New Roman" w:hint="eastAsia"/>
                <w:kern w:val="0"/>
                <w:szCs w:val="24"/>
              </w:rPr>
              <w:t>修正條文</w:t>
            </w:r>
          </w:p>
        </w:tc>
        <w:tc>
          <w:tcPr>
            <w:tcW w:w="3119" w:type="dxa"/>
          </w:tcPr>
          <w:p w:rsidR="00272EA3" w:rsidRDefault="00272EA3" w:rsidP="00272EA3">
            <w:pPr>
              <w:kinsoku w:val="0"/>
              <w:overflowPunct w:val="0"/>
              <w:autoSpaceDE w:val="0"/>
              <w:autoSpaceDN w:val="0"/>
              <w:ind w:rightChars="-45" w:right="-108"/>
              <w:jc w:val="center"/>
              <w:rPr>
                <w:rFonts w:ascii="Times New Roman" w:eastAsia="標楷體" w:hAnsi="Times New Roman"/>
                <w:kern w:val="0"/>
                <w:szCs w:val="24"/>
              </w:rPr>
            </w:pPr>
            <w:r>
              <w:rPr>
                <w:rFonts w:ascii="Times New Roman" w:eastAsia="標楷體" w:hAnsi="Times New Roman" w:hint="eastAsia"/>
                <w:kern w:val="0"/>
                <w:szCs w:val="24"/>
              </w:rPr>
              <w:t>現行條文</w:t>
            </w:r>
          </w:p>
        </w:tc>
        <w:tc>
          <w:tcPr>
            <w:tcW w:w="3119" w:type="dxa"/>
          </w:tcPr>
          <w:p w:rsidR="00272EA3" w:rsidRPr="000740E8" w:rsidRDefault="00272EA3" w:rsidP="00272EA3">
            <w:pPr>
              <w:kinsoku w:val="0"/>
              <w:overflowPunct w:val="0"/>
              <w:autoSpaceDE w:val="0"/>
              <w:autoSpaceDN w:val="0"/>
              <w:jc w:val="center"/>
              <w:rPr>
                <w:rFonts w:ascii="Times New Roman" w:eastAsia="標楷體" w:hAnsi="Times New Roman"/>
                <w:szCs w:val="24"/>
              </w:rPr>
            </w:pPr>
            <w:r>
              <w:rPr>
                <w:rFonts w:ascii="Times New Roman" w:eastAsia="標楷體" w:hAnsi="Times New Roman" w:hint="eastAsia"/>
                <w:szCs w:val="24"/>
              </w:rPr>
              <w:t>說明</w:t>
            </w:r>
          </w:p>
        </w:tc>
      </w:tr>
      <w:tr w:rsidR="009956FB" w:rsidRPr="0074330B" w:rsidTr="006F0E1B">
        <w:tc>
          <w:tcPr>
            <w:tcW w:w="3119" w:type="dxa"/>
          </w:tcPr>
          <w:p w:rsidR="009956FB" w:rsidRPr="000740E8" w:rsidRDefault="009956FB" w:rsidP="001860BF">
            <w:pPr>
              <w:kinsoku w:val="0"/>
              <w:overflowPunct w:val="0"/>
              <w:autoSpaceDE w:val="0"/>
              <w:autoSpaceDN w:val="0"/>
              <w:ind w:left="250" w:hangingChars="104" w:hanging="250"/>
              <w:jc w:val="both"/>
              <w:rPr>
                <w:rFonts w:ascii="Times New Roman" w:eastAsia="標楷體" w:hAnsi="Times New Roman"/>
                <w:szCs w:val="24"/>
              </w:rPr>
            </w:pPr>
            <w:r w:rsidRPr="000740E8">
              <w:rPr>
                <w:rFonts w:ascii="Times New Roman" w:eastAsia="標楷體" w:hAnsi="Times New Roman" w:hint="eastAsia"/>
                <w:kern w:val="0"/>
                <w:szCs w:val="24"/>
              </w:rPr>
              <w:t>第一條</w:t>
            </w:r>
            <w:r w:rsidRPr="000740E8">
              <w:rPr>
                <w:rFonts w:ascii="Times New Roman" w:eastAsia="標楷體" w:hAnsi="Times New Roman"/>
                <w:kern w:val="0"/>
                <w:szCs w:val="24"/>
              </w:rPr>
              <w:t xml:space="preserve"> </w:t>
            </w:r>
            <w:r w:rsidRPr="000740E8">
              <w:rPr>
                <w:rFonts w:ascii="Times New Roman" w:eastAsia="標楷體" w:hAnsi="Times New Roman" w:hint="eastAsia"/>
                <w:kern w:val="0"/>
                <w:szCs w:val="24"/>
              </w:rPr>
              <w:t>本辦法依保險法</w:t>
            </w:r>
            <w:r w:rsidR="001860BF">
              <w:rPr>
                <w:rFonts w:ascii="Times New Roman" w:eastAsia="標楷體" w:hAnsi="Times New Roman" w:hint="eastAsia"/>
                <w:kern w:val="0"/>
                <w:szCs w:val="24"/>
              </w:rPr>
              <w:t>(</w:t>
            </w:r>
            <w:r w:rsidRPr="000740E8">
              <w:rPr>
                <w:rFonts w:ascii="Times New Roman" w:eastAsia="標楷體" w:hAnsi="Times New Roman" w:hint="eastAsia"/>
                <w:kern w:val="0"/>
                <w:szCs w:val="24"/>
              </w:rPr>
              <w:t>以下簡稱本法</w:t>
            </w:r>
            <w:r w:rsidR="001860BF">
              <w:rPr>
                <w:rFonts w:ascii="Times New Roman" w:eastAsia="標楷體" w:hAnsi="Times New Roman" w:hint="eastAsia"/>
                <w:kern w:val="0"/>
                <w:szCs w:val="24"/>
              </w:rPr>
              <w:t>)</w:t>
            </w:r>
            <w:r w:rsidRPr="000740E8">
              <w:rPr>
                <w:rFonts w:ascii="Times New Roman" w:eastAsia="標楷體" w:hAnsi="Times New Roman" w:hint="eastAsia"/>
                <w:kern w:val="0"/>
                <w:szCs w:val="24"/>
              </w:rPr>
              <w:t>第一百四十四條第二項</w:t>
            </w:r>
            <w:r w:rsidRPr="000740E8">
              <w:rPr>
                <w:rFonts w:ascii="Times New Roman" w:eastAsia="標楷體" w:hAnsi="Times New Roman" w:hint="eastAsia"/>
                <w:kern w:val="0"/>
                <w:szCs w:val="24"/>
                <w:u w:val="single"/>
              </w:rPr>
              <w:t>及第三項</w:t>
            </w:r>
            <w:r w:rsidRPr="000740E8">
              <w:rPr>
                <w:rFonts w:ascii="Times New Roman" w:eastAsia="標楷體" w:hAnsi="Times New Roman" w:hint="eastAsia"/>
                <w:kern w:val="0"/>
                <w:szCs w:val="24"/>
              </w:rPr>
              <w:t>規定訂定之。</w:t>
            </w:r>
          </w:p>
        </w:tc>
        <w:tc>
          <w:tcPr>
            <w:tcW w:w="3119" w:type="dxa"/>
          </w:tcPr>
          <w:p w:rsidR="009956FB" w:rsidRPr="000740E8" w:rsidRDefault="009956FB" w:rsidP="001860BF">
            <w:pPr>
              <w:kinsoku w:val="0"/>
              <w:overflowPunct w:val="0"/>
              <w:autoSpaceDE w:val="0"/>
              <w:autoSpaceDN w:val="0"/>
              <w:ind w:left="235" w:hangingChars="98" w:hanging="235"/>
              <w:jc w:val="both"/>
              <w:rPr>
                <w:rFonts w:ascii="Times New Roman" w:eastAsia="標楷體" w:hAnsi="Times New Roman"/>
                <w:szCs w:val="24"/>
              </w:rPr>
            </w:pPr>
            <w:r w:rsidRPr="000740E8">
              <w:rPr>
                <w:rFonts w:ascii="Times New Roman" w:eastAsia="標楷體" w:hAnsi="Times New Roman" w:hint="eastAsia"/>
                <w:kern w:val="0"/>
                <w:szCs w:val="24"/>
              </w:rPr>
              <w:t>第一條</w:t>
            </w:r>
            <w:r w:rsidRPr="000740E8">
              <w:rPr>
                <w:rFonts w:ascii="Times New Roman" w:eastAsia="標楷體" w:hAnsi="Times New Roman"/>
                <w:kern w:val="0"/>
                <w:szCs w:val="24"/>
              </w:rPr>
              <w:t xml:space="preserve"> </w:t>
            </w:r>
            <w:r w:rsidRPr="000740E8">
              <w:rPr>
                <w:rFonts w:ascii="Times New Roman" w:eastAsia="標楷體" w:hAnsi="Times New Roman" w:hint="eastAsia"/>
                <w:kern w:val="0"/>
                <w:szCs w:val="24"/>
              </w:rPr>
              <w:t>本辦法依保險法</w:t>
            </w:r>
            <w:r w:rsidR="001860BF">
              <w:rPr>
                <w:rFonts w:ascii="Times New Roman" w:eastAsia="標楷體" w:hAnsi="Times New Roman" w:hint="eastAsia"/>
                <w:kern w:val="0"/>
                <w:szCs w:val="24"/>
              </w:rPr>
              <w:t>(</w:t>
            </w:r>
            <w:r w:rsidRPr="000740E8">
              <w:rPr>
                <w:rFonts w:ascii="Times New Roman" w:eastAsia="標楷體" w:hAnsi="Times New Roman" w:hint="eastAsia"/>
                <w:kern w:val="0"/>
                <w:szCs w:val="24"/>
              </w:rPr>
              <w:t>以下簡稱本法</w:t>
            </w:r>
            <w:r w:rsidR="001860BF">
              <w:rPr>
                <w:rFonts w:ascii="Times New Roman" w:eastAsia="標楷體" w:hAnsi="Times New Roman" w:hint="eastAsia"/>
                <w:kern w:val="0"/>
                <w:szCs w:val="24"/>
              </w:rPr>
              <w:t>)</w:t>
            </w:r>
            <w:r w:rsidRPr="000740E8">
              <w:rPr>
                <w:rFonts w:ascii="Times New Roman" w:eastAsia="標楷體" w:hAnsi="Times New Roman" w:hint="eastAsia"/>
                <w:kern w:val="0"/>
                <w:szCs w:val="24"/>
              </w:rPr>
              <w:t>第一百四十四條第二項規定訂定之。</w:t>
            </w:r>
          </w:p>
        </w:tc>
        <w:tc>
          <w:tcPr>
            <w:tcW w:w="3119" w:type="dxa"/>
          </w:tcPr>
          <w:p w:rsidR="009956FB" w:rsidRPr="000740E8" w:rsidRDefault="009956FB" w:rsidP="009A7813">
            <w:pPr>
              <w:kinsoku w:val="0"/>
              <w:overflowPunct w:val="0"/>
              <w:autoSpaceDE w:val="0"/>
              <w:autoSpaceDN w:val="0"/>
              <w:jc w:val="both"/>
              <w:rPr>
                <w:rFonts w:ascii="Times New Roman" w:eastAsia="標楷體" w:hAnsi="Times New Roman"/>
                <w:szCs w:val="24"/>
              </w:rPr>
            </w:pPr>
            <w:r w:rsidRPr="000740E8">
              <w:rPr>
                <w:rFonts w:ascii="Times New Roman" w:eastAsia="標楷體" w:hAnsi="Times New Roman" w:hint="eastAsia"/>
                <w:szCs w:val="24"/>
              </w:rPr>
              <w:t>配合</w:t>
            </w:r>
            <w:r w:rsidR="009A7813">
              <w:rPr>
                <w:rFonts w:ascii="Times New Roman" w:eastAsia="標楷體" w:hAnsi="Times New Roman" w:hint="eastAsia"/>
                <w:szCs w:val="24"/>
              </w:rPr>
              <w:t>本法</w:t>
            </w:r>
            <w:r w:rsidRPr="000740E8">
              <w:rPr>
                <w:rFonts w:ascii="Times New Roman" w:eastAsia="標楷體" w:hAnsi="Times New Roman" w:hint="eastAsia"/>
                <w:kern w:val="0"/>
                <w:szCs w:val="24"/>
              </w:rPr>
              <w:t>第一百四十四條第三項</w:t>
            </w:r>
            <w:r w:rsidR="00A14FA0">
              <w:rPr>
                <w:rFonts w:ascii="Times New Roman" w:eastAsia="標楷體" w:hAnsi="Times New Roman" w:hint="eastAsia"/>
                <w:kern w:val="0"/>
                <w:szCs w:val="24"/>
              </w:rPr>
              <w:t>條文</w:t>
            </w:r>
            <w:r w:rsidR="00EC5FF3">
              <w:rPr>
                <w:rFonts w:ascii="Times New Roman" w:eastAsia="標楷體" w:hAnsi="Times New Roman" w:hint="eastAsia"/>
                <w:kern w:val="0"/>
                <w:szCs w:val="24"/>
              </w:rPr>
              <w:t>規定</w:t>
            </w:r>
            <w:r w:rsidR="00A14FA0">
              <w:rPr>
                <w:rFonts w:ascii="Times New Roman" w:eastAsia="標楷體" w:hAnsi="Times New Roman" w:hint="eastAsia"/>
                <w:kern w:val="0"/>
                <w:szCs w:val="24"/>
              </w:rPr>
              <w:t>，</w:t>
            </w:r>
            <w:r w:rsidR="006051A8">
              <w:rPr>
                <w:rFonts w:ascii="Times New Roman" w:eastAsia="標楷體" w:hAnsi="Times New Roman" w:hint="eastAsia"/>
                <w:kern w:val="0"/>
                <w:szCs w:val="24"/>
              </w:rPr>
              <w:t>爰於</w:t>
            </w:r>
            <w:r w:rsidR="006051A8">
              <w:rPr>
                <w:rFonts w:ascii="Times New Roman" w:eastAsia="標楷體" w:hAnsi="Times New Roman" w:hint="eastAsia"/>
                <w:szCs w:val="24"/>
              </w:rPr>
              <w:t>現行條文</w:t>
            </w:r>
            <w:r w:rsidR="00A14FA0">
              <w:rPr>
                <w:rFonts w:ascii="Times New Roman" w:eastAsia="標楷體" w:hAnsi="Times New Roman" w:hint="eastAsia"/>
                <w:kern w:val="0"/>
                <w:szCs w:val="24"/>
              </w:rPr>
              <w:t>增列</w:t>
            </w:r>
            <w:r w:rsidRPr="000740E8">
              <w:rPr>
                <w:rFonts w:ascii="Times New Roman" w:eastAsia="標楷體" w:hAnsi="Times New Roman" w:hint="eastAsia"/>
                <w:szCs w:val="24"/>
              </w:rPr>
              <w:t>授權依據</w:t>
            </w:r>
            <w:r w:rsidRPr="000740E8">
              <w:rPr>
                <w:rFonts w:ascii="Times New Roman" w:eastAsia="標楷體" w:hAnsi="Times New Roman" w:hint="eastAsia"/>
                <w:kern w:val="0"/>
                <w:szCs w:val="24"/>
              </w:rPr>
              <w:t>。</w:t>
            </w:r>
          </w:p>
        </w:tc>
      </w:tr>
      <w:tr w:rsidR="009956FB" w:rsidRPr="0074330B" w:rsidTr="006F0E1B">
        <w:tc>
          <w:tcPr>
            <w:tcW w:w="3119" w:type="dxa"/>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第二條</w:t>
            </w:r>
            <w:r>
              <w:rPr>
                <w:rFonts w:ascii="Times New Roman" w:eastAsia="標楷體" w:hAnsi="Times New Roman"/>
                <w:kern w:val="0"/>
                <w:szCs w:val="24"/>
              </w:rPr>
              <w:t xml:space="preserve"> </w:t>
            </w:r>
            <w:r>
              <w:rPr>
                <w:rFonts w:ascii="Times New Roman" w:eastAsia="標楷體" w:hAnsi="Times New Roman" w:hint="eastAsia"/>
                <w:kern w:val="0"/>
                <w:szCs w:val="24"/>
              </w:rPr>
              <w:t>保險業簽證精算人員</w:t>
            </w:r>
            <w:r w:rsidR="001860BF">
              <w:rPr>
                <w:rFonts w:ascii="Times New Roman" w:eastAsia="標楷體" w:hAnsi="Times New Roman" w:hint="eastAsia"/>
                <w:kern w:val="0"/>
                <w:szCs w:val="24"/>
              </w:rPr>
              <w:t>(</w:t>
            </w:r>
            <w:r>
              <w:rPr>
                <w:rFonts w:ascii="Times New Roman" w:eastAsia="標楷體" w:hAnsi="Times New Roman" w:hint="eastAsia"/>
                <w:kern w:val="0"/>
                <w:szCs w:val="24"/>
              </w:rPr>
              <w:t>以下簡稱簽證精算人員</w:t>
            </w:r>
            <w:r w:rsidR="001860BF">
              <w:rPr>
                <w:rFonts w:ascii="Times New Roman" w:eastAsia="標楷體" w:hAnsi="Times New Roman" w:hint="eastAsia"/>
                <w:kern w:val="0"/>
                <w:szCs w:val="24"/>
              </w:rPr>
              <w:t>)</w:t>
            </w:r>
            <w:r w:rsidR="005D045D" w:rsidRPr="0068026C">
              <w:rPr>
                <w:rFonts w:ascii="Times New Roman" w:eastAsia="標楷體" w:hAnsi="Times New Roman" w:hint="eastAsia"/>
                <w:kern w:val="0"/>
                <w:szCs w:val="24"/>
                <w:u w:val="single"/>
              </w:rPr>
              <w:t>及</w:t>
            </w:r>
            <w:r w:rsidR="005D045D">
              <w:rPr>
                <w:rFonts w:ascii="Times New Roman" w:eastAsia="標楷體" w:hAnsi="Times New Roman" w:hint="eastAsia"/>
                <w:kern w:val="0"/>
                <w:szCs w:val="24"/>
                <w:u w:val="single"/>
              </w:rPr>
              <w:t>外部複核精算人員</w:t>
            </w:r>
            <w:r w:rsidR="005D045D">
              <w:rPr>
                <w:rFonts w:ascii="Times New Roman" w:eastAsia="標楷體" w:hAnsi="Times New Roman" w:hint="eastAsia"/>
                <w:kern w:val="0"/>
                <w:szCs w:val="24"/>
                <w:u w:val="single"/>
              </w:rPr>
              <w:t>(</w:t>
            </w:r>
            <w:r w:rsidR="005D045D">
              <w:rPr>
                <w:rFonts w:ascii="Times New Roman" w:eastAsia="標楷體" w:hAnsi="Times New Roman" w:hint="eastAsia"/>
                <w:kern w:val="0"/>
                <w:szCs w:val="24"/>
                <w:u w:val="single"/>
              </w:rPr>
              <w:t>以下簡稱複核精算人員</w:t>
            </w:r>
            <w:r w:rsidR="005D045D">
              <w:rPr>
                <w:rFonts w:ascii="Times New Roman" w:eastAsia="標楷體" w:hAnsi="Times New Roman" w:hint="eastAsia"/>
                <w:kern w:val="0"/>
                <w:szCs w:val="24"/>
                <w:u w:val="single"/>
              </w:rPr>
              <w:t>)</w:t>
            </w:r>
            <w:r>
              <w:rPr>
                <w:rFonts w:ascii="Times New Roman" w:eastAsia="標楷體" w:hAnsi="Times New Roman" w:hint="eastAsia"/>
                <w:kern w:val="0"/>
                <w:szCs w:val="24"/>
              </w:rPr>
              <w:t>應同時具備下列資格：</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一、具備精算人員資格。</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二、實際從事保險精算工作五年以上。</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三、曾參加由主管機關指定或認可之簽證精算人員職業道德規範課程。</w:t>
            </w:r>
          </w:p>
          <w:p w:rsidR="005479D3" w:rsidRPr="005479D3" w:rsidRDefault="009956FB" w:rsidP="005D045D">
            <w:pPr>
              <w:kinsoku w:val="0"/>
              <w:overflowPunct w:val="0"/>
              <w:autoSpaceDE w:val="0"/>
              <w:autoSpaceDN w:val="0"/>
              <w:ind w:leftChars="105" w:left="252" w:firstLine="475"/>
              <w:jc w:val="both"/>
              <w:rPr>
                <w:rFonts w:ascii="Times New Roman" w:eastAsia="標楷體" w:hAnsi="Times New Roman"/>
                <w:kern w:val="0"/>
                <w:szCs w:val="24"/>
                <w:u w:val="single"/>
              </w:rPr>
            </w:pPr>
            <w:r>
              <w:rPr>
                <w:rFonts w:ascii="Times New Roman" w:eastAsia="標楷體" w:hAnsi="Times New Roman" w:hint="eastAsia"/>
                <w:kern w:val="0"/>
                <w:szCs w:val="24"/>
              </w:rPr>
              <w:t>前項第一款所稱精算人員，係指為保險業從事保險精算相關工作，並具主管機關認可之國內精算學</w:t>
            </w:r>
            <w:r w:rsidR="001860BF">
              <w:rPr>
                <w:rFonts w:ascii="Times New Roman" w:eastAsia="標楷體" w:hAnsi="Times New Roman" w:hint="eastAsia"/>
                <w:kern w:val="0"/>
                <w:szCs w:val="24"/>
              </w:rPr>
              <w:t>(</w:t>
            </w:r>
            <w:r>
              <w:rPr>
                <w:rFonts w:ascii="Times New Roman" w:eastAsia="標楷體" w:hAnsi="Times New Roman" w:hint="eastAsia"/>
                <w:kern w:val="0"/>
                <w:szCs w:val="24"/>
              </w:rPr>
              <w:t>協</w:t>
            </w:r>
            <w:r w:rsidR="001860BF">
              <w:rPr>
                <w:rFonts w:ascii="Times New Roman" w:eastAsia="標楷體" w:hAnsi="Times New Roman" w:hint="eastAsia"/>
                <w:kern w:val="0"/>
                <w:szCs w:val="24"/>
              </w:rPr>
              <w:t>)</w:t>
            </w:r>
            <w:r>
              <w:rPr>
                <w:rFonts w:ascii="Times New Roman" w:eastAsia="標楷體" w:hAnsi="Times New Roman" w:hint="eastAsia"/>
                <w:kern w:val="0"/>
                <w:szCs w:val="24"/>
              </w:rPr>
              <w:t>會之正會員資格，或主管機關認可之國內保險學術機構所舉辦之精算人員考試及格取得證件，或於本辦法施行前，報經主管機關登記為精算人員在案者。</w:t>
            </w:r>
          </w:p>
        </w:tc>
        <w:tc>
          <w:tcPr>
            <w:tcW w:w="3119" w:type="dxa"/>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第二條</w:t>
            </w:r>
            <w:r>
              <w:rPr>
                <w:rFonts w:ascii="Times New Roman" w:eastAsia="標楷體" w:hAnsi="Times New Roman"/>
                <w:kern w:val="0"/>
                <w:szCs w:val="24"/>
              </w:rPr>
              <w:t xml:space="preserve"> </w:t>
            </w:r>
            <w:r>
              <w:rPr>
                <w:rFonts w:ascii="Times New Roman" w:eastAsia="標楷體" w:hAnsi="Times New Roman" w:hint="eastAsia"/>
                <w:kern w:val="0"/>
                <w:szCs w:val="24"/>
              </w:rPr>
              <w:t>保險業簽證精算人員</w:t>
            </w:r>
            <w:r w:rsidR="001860BF">
              <w:rPr>
                <w:rFonts w:ascii="Times New Roman" w:eastAsia="標楷體" w:hAnsi="Times New Roman" w:hint="eastAsia"/>
                <w:kern w:val="0"/>
                <w:szCs w:val="24"/>
              </w:rPr>
              <w:t>(</w:t>
            </w:r>
            <w:r>
              <w:rPr>
                <w:rFonts w:ascii="Times New Roman" w:eastAsia="標楷體" w:hAnsi="Times New Roman" w:hint="eastAsia"/>
                <w:kern w:val="0"/>
                <w:szCs w:val="24"/>
              </w:rPr>
              <w:t>以下簡稱簽證精算人員</w:t>
            </w:r>
            <w:r w:rsidR="001860BF">
              <w:rPr>
                <w:rFonts w:ascii="Times New Roman" w:eastAsia="標楷體" w:hAnsi="Times New Roman" w:hint="eastAsia"/>
                <w:kern w:val="0"/>
                <w:szCs w:val="24"/>
              </w:rPr>
              <w:t>)</w:t>
            </w:r>
            <w:r>
              <w:rPr>
                <w:rFonts w:ascii="Times New Roman" w:eastAsia="標楷體" w:hAnsi="Times New Roman" w:hint="eastAsia"/>
                <w:kern w:val="0"/>
                <w:szCs w:val="24"/>
              </w:rPr>
              <w:t>應同時具備下列資格：</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一、具備精算人員資格。</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二、實際從事保險精算工作五年以上。</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三、曾參加由主管機關指定或認可之簽證精算人員職業道德規範課程。</w:t>
            </w:r>
          </w:p>
          <w:p w:rsidR="009956FB" w:rsidRPr="0074330B" w:rsidRDefault="009956FB" w:rsidP="001860BF">
            <w:pPr>
              <w:kinsoku w:val="0"/>
              <w:overflowPunct w:val="0"/>
              <w:autoSpaceDE w:val="0"/>
              <w:autoSpaceDN w:val="0"/>
              <w:ind w:leftChars="105" w:left="252" w:firstLine="475"/>
              <w:jc w:val="both"/>
              <w:rPr>
                <w:rFonts w:ascii="Times New Roman" w:eastAsia="標楷體" w:hAnsi="Times New Roman"/>
                <w:szCs w:val="24"/>
              </w:rPr>
            </w:pPr>
            <w:r>
              <w:rPr>
                <w:rFonts w:ascii="Times New Roman" w:eastAsia="標楷體" w:hAnsi="Times New Roman" w:hint="eastAsia"/>
                <w:kern w:val="0"/>
                <w:szCs w:val="24"/>
              </w:rPr>
              <w:t>前項第一款所稱精算人員，係指為保險業從事保險精算相關工作，並具主管機關認可之國內精算學</w:t>
            </w:r>
            <w:r w:rsidR="001860BF">
              <w:rPr>
                <w:rFonts w:ascii="Times New Roman" w:eastAsia="標楷體" w:hAnsi="Times New Roman" w:hint="eastAsia"/>
                <w:kern w:val="0"/>
                <w:szCs w:val="24"/>
              </w:rPr>
              <w:t>(</w:t>
            </w:r>
            <w:r>
              <w:rPr>
                <w:rFonts w:ascii="Times New Roman" w:eastAsia="標楷體" w:hAnsi="Times New Roman" w:hint="eastAsia"/>
                <w:kern w:val="0"/>
                <w:szCs w:val="24"/>
              </w:rPr>
              <w:t>協</w:t>
            </w:r>
            <w:r w:rsidR="001860BF">
              <w:rPr>
                <w:rFonts w:ascii="Times New Roman" w:eastAsia="標楷體" w:hAnsi="Times New Roman" w:hint="eastAsia"/>
                <w:kern w:val="0"/>
                <w:szCs w:val="24"/>
              </w:rPr>
              <w:t>)</w:t>
            </w:r>
            <w:r>
              <w:rPr>
                <w:rFonts w:ascii="Times New Roman" w:eastAsia="標楷體" w:hAnsi="Times New Roman" w:hint="eastAsia"/>
                <w:kern w:val="0"/>
                <w:szCs w:val="24"/>
              </w:rPr>
              <w:t>會之正會員資格，或主管機關認可之國內保險學術機構所舉辦之精算人員考試及格取得證件，或於本辦法施行前，報經主管機關登記為精算人員在案者。</w:t>
            </w:r>
          </w:p>
        </w:tc>
        <w:tc>
          <w:tcPr>
            <w:tcW w:w="3119" w:type="dxa"/>
          </w:tcPr>
          <w:p w:rsidR="0024272C" w:rsidRPr="0024272C" w:rsidRDefault="009956FB" w:rsidP="009A7813">
            <w:pPr>
              <w:kinsoku w:val="0"/>
              <w:overflowPunct w:val="0"/>
              <w:autoSpaceDE w:val="0"/>
              <w:autoSpaceDN w:val="0"/>
              <w:jc w:val="both"/>
              <w:rPr>
                <w:rFonts w:ascii="Times New Roman" w:eastAsia="標楷體" w:hAnsi="Times New Roman"/>
                <w:szCs w:val="24"/>
              </w:rPr>
            </w:pPr>
            <w:r>
              <w:rPr>
                <w:rFonts w:ascii="Times New Roman" w:eastAsia="標楷體" w:hAnsi="Times New Roman" w:hint="eastAsia"/>
                <w:szCs w:val="24"/>
              </w:rPr>
              <w:t>配合</w:t>
            </w:r>
            <w:r w:rsidR="009A7813">
              <w:rPr>
                <w:rFonts w:ascii="Times New Roman" w:eastAsia="標楷體" w:hAnsi="Times New Roman" w:hint="eastAsia"/>
                <w:szCs w:val="24"/>
              </w:rPr>
              <w:t>本</w:t>
            </w:r>
            <w:r w:rsidR="00326070" w:rsidRPr="000740E8">
              <w:rPr>
                <w:rFonts w:ascii="Times New Roman" w:eastAsia="標楷體" w:hAnsi="Times New Roman" w:hint="eastAsia"/>
                <w:szCs w:val="24"/>
              </w:rPr>
              <w:t>法</w:t>
            </w:r>
            <w:r w:rsidRPr="000740E8">
              <w:rPr>
                <w:rFonts w:ascii="Times New Roman" w:eastAsia="標楷體" w:hAnsi="Times New Roman" w:hint="eastAsia"/>
                <w:kern w:val="0"/>
                <w:szCs w:val="24"/>
              </w:rPr>
              <w:t>第一百四十四條第三項</w:t>
            </w:r>
            <w:r w:rsidR="00A14FA0">
              <w:rPr>
                <w:rFonts w:ascii="Times New Roman" w:eastAsia="標楷體" w:hAnsi="Times New Roman" w:hint="eastAsia"/>
                <w:kern w:val="0"/>
                <w:szCs w:val="24"/>
              </w:rPr>
              <w:t>條文</w:t>
            </w:r>
            <w:r w:rsidR="00EC5FF3">
              <w:rPr>
                <w:rFonts w:ascii="Times New Roman" w:eastAsia="標楷體" w:hAnsi="Times New Roman" w:hint="eastAsia"/>
                <w:kern w:val="0"/>
                <w:szCs w:val="24"/>
              </w:rPr>
              <w:t>規定</w:t>
            </w:r>
            <w:r>
              <w:rPr>
                <w:rFonts w:ascii="Times New Roman" w:eastAsia="標楷體" w:hAnsi="Times New Roman" w:hint="eastAsia"/>
                <w:szCs w:val="24"/>
              </w:rPr>
              <w:t>，</w:t>
            </w:r>
            <w:r w:rsidR="006051A8">
              <w:rPr>
                <w:rFonts w:ascii="Times New Roman" w:eastAsia="標楷體" w:hAnsi="Times New Roman" w:hint="eastAsia"/>
                <w:kern w:val="0"/>
                <w:szCs w:val="24"/>
              </w:rPr>
              <w:t>爰</w:t>
            </w:r>
            <w:r w:rsidR="005D045D">
              <w:rPr>
                <w:rFonts w:ascii="Times New Roman" w:eastAsia="標楷體" w:hAnsi="Times New Roman" w:hint="eastAsia"/>
                <w:kern w:val="0"/>
                <w:szCs w:val="24"/>
              </w:rPr>
              <w:t>明定</w:t>
            </w:r>
            <w:r w:rsidR="005D045D">
              <w:rPr>
                <w:rFonts w:ascii="Times New Roman" w:eastAsia="標楷體" w:hAnsi="Times New Roman" w:hint="eastAsia"/>
                <w:szCs w:val="24"/>
              </w:rPr>
              <w:t>複核精算人員應具之資格應比照簽證精算人員資格。</w:t>
            </w:r>
          </w:p>
        </w:tc>
      </w:tr>
      <w:tr w:rsidR="009956FB" w:rsidRPr="0074330B" w:rsidTr="006F0E1B">
        <w:tc>
          <w:tcPr>
            <w:tcW w:w="3119" w:type="dxa"/>
          </w:tcPr>
          <w:p w:rsidR="009956FB" w:rsidRPr="0074330B" w:rsidRDefault="009956FB" w:rsidP="00376EE7">
            <w:pPr>
              <w:kinsoku w:val="0"/>
              <w:overflowPunct w:val="0"/>
              <w:autoSpaceDE w:val="0"/>
              <w:autoSpaceDN w:val="0"/>
              <w:ind w:left="252" w:hangingChars="105" w:hanging="252"/>
              <w:jc w:val="both"/>
              <w:rPr>
                <w:rFonts w:ascii="Times New Roman" w:eastAsia="標楷體" w:hAnsi="Times New Roman"/>
                <w:kern w:val="0"/>
                <w:szCs w:val="24"/>
              </w:rPr>
            </w:pPr>
            <w:r>
              <w:rPr>
                <w:rFonts w:ascii="Times New Roman" w:eastAsia="標楷體" w:hAnsi="Times New Roman" w:hint="eastAsia"/>
                <w:kern w:val="0"/>
                <w:szCs w:val="24"/>
              </w:rPr>
              <w:t>第三條</w:t>
            </w:r>
            <w:r>
              <w:rPr>
                <w:rFonts w:ascii="Times New Roman" w:eastAsia="標楷體" w:hAnsi="Times New Roman"/>
                <w:kern w:val="0"/>
                <w:szCs w:val="24"/>
              </w:rPr>
              <w:t xml:space="preserve"> </w:t>
            </w:r>
            <w:r>
              <w:rPr>
                <w:rFonts w:ascii="Times New Roman" w:eastAsia="標楷體" w:hAnsi="Times New Roman" w:hint="eastAsia"/>
                <w:kern w:val="0"/>
                <w:szCs w:val="24"/>
              </w:rPr>
              <w:t>有下列情事之一者</w:t>
            </w:r>
            <w:r>
              <w:rPr>
                <w:rFonts w:ascii="Times New Roman" w:eastAsia="標楷體" w:hAnsi="Times New Roman" w:hint="eastAsia"/>
                <w:kern w:val="0"/>
                <w:szCs w:val="24"/>
              </w:rPr>
              <w:lastRenderedPageBreak/>
              <w:t>，不得充任簽證精算人員</w:t>
            </w:r>
            <w:r w:rsidR="006A29E2">
              <w:rPr>
                <w:rFonts w:ascii="Times New Roman" w:eastAsia="標楷體" w:hAnsi="Times New Roman" w:hint="eastAsia"/>
                <w:kern w:val="0"/>
                <w:szCs w:val="24"/>
                <w:u w:val="single"/>
              </w:rPr>
              <w:t>或</w:t>
            </w:r>
            <w:r>
              <w:rPr>
                <w:rFonts w:ascii="Times New Roman" w:eastAsia="標楷體" w:hAnsi="Times New Roman" w:hint="eastAsia"/>
                <w:kern w:val="0"/>
                <w:szCs w:val="24"/>
                <w:u w:val="single"/>
              </w:rPr>
              <w:t>複核精算人員</w:t>
            </w:r>
            <w:r>
              <w:rPr>
                <w:rFonts w:ascii="Times New Roman" w:eastAsia="標楷體" w:hAnsi="Times New Roman" w:hint="eastAsia"/>
                <w:kern w:val="0"/>
                <w:szCs w:val="24"/>
              </w:rPr>
              <w:t>；已充任者，應予解任：</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一、限制行為能力。</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二、曾犯內亂、外患罪，受刑之宣告確定或通緝有案尚未結案。</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三、曾犯偽造文書、侵占、詐欺、背信罪，經宣告有期徒刑以上之刑確定，執行完畢、緩刑期滿或赦免後尚未逾十年。</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四、曾犯貪污罪，受刑之宣告確定，執行完畢、緩刑期滿或赦免後尚未逾五年。</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五、違反本法、銀行法、證券交易法、期貨交易法或管理外匯條例，受刑之宣告確定，執行完畢、緩刑期滿或赦免後尚未逾五年。</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六、有重大喪失債信情事尚未了結，或了結後尚未逾五年。</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七、受破產之宣告，尚未復權。</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八、</w:t>
            </w:r>
            <w:r w:rsidR="006A29E2" w:rsidRPr="006A29E2">
              <w:rPr>
                <w:rFonts w:ascii="Times New Roman" w:eastAsia="標楷體" w:hAnsi="Times New Roman" w:hint="eastAsia"/>
                <w:kern w:val="0"/>
                <w:szCs w:val="24"/>
                <w:u w:val="single"/>
              </w:rPr>
              <w:t>簽證精算人員</w:t>
            </w:r>
            <w:r>
              <w:rPr>
                <w:rFonts w:ascii="Times New Roman" w:eastAsia="標楷體" w:hAnsi="Times New Roman" w:hint="eastAsia"/>
                <w:kern w:val="0"/>
                <w:szCs w:val="24"/>
              </w:rPr>
              <w:t>同時擔任該保險業之總經理或與其職位相當。</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九、有違反本法規定，曾</w:t>
            </w:r>
            <w:r w:rsidR="00747E64" w:rsidRPr="00747E64">
              <w:rPr>
                <w:rFonts w:ascii="Times New Roman" w:eastAsia="標楷體" w:hAnsi="Times New Roman" w:hint="eastAsia"/>
                <w:kern w:val="0"/>
                <w:szCs w:val="24"/>
                <w:u w:val="single"/>
              </w:rPr>
              <w:t>被保險業撤換後尚未逾五年</w:t>
            </w:r>
            <w:r>
              <w:rPr>
                <w:rFonts w:ascii="Times New Roman" w:eastAsia="標楷體" w:hAnsi="Times New Roman" w:hint="eastAsia"/>
                <w:kern w:val="0"/>
                <w:szCs w:val="24"/>
              </w:rPr>
              <w:t>。</w:t>
            </w:r>
          </w:p>
          <w:p w:rsidR="009956FB" w:rsidRDefault="009956FB" w:rsidP="00747E64">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十、有事實證明從事或涉及其他不誠信或不正當之活動，顯示其不</w:t>
            </w:r>
            <w:r>
              <w:rPr>
                <w:rFonts w:ascii="Times New Roman" w:eastAsia="標楷體" w:hAnsi="Times New Roman" w:hint="eastAsia"/>
                <w:kern w:val="0"/>
                <w:szCs w:val="24"/>
              </w:rPr>
              <w:lastRenderedPageBreak/>
              <w:t>適合</w:t>
            </w:r>
            <w:r w:rsidR="00747E64">
              <w:rPr>
                <w:rFonts w:ascii="Times New Roman" w:eastAsia="標楷體" w:hAnsi="Times New Roman" w:hint="eastAsia"/>
                <w:kern w:val="0"/>
                <w:szCs w:val="24"/>
              </w:rPr>
              <w:t>擔任</w:t>
            </w:r>
            <w:r>
              <w:rPr>
                <w:rFonts w:ascii="Times New Roman" w:eastAsia="標楷體" w:hAnsi="Times New Roman" w:hint="eastAsia"/>
                <w:kern w:val="0"/>
                <w:szCs w:val="24"/>
              </w:rPr>
              <w:t>。</w:t>
            </w:r>
          </w:p>
          <w:p w:rsidR="00D32948" w:rsidRDefault="00D32948" w:rsidP="000E0FE1">
            <w:pPr>
              <w:kinsoku w:val="0"/>
              <w:overflowPunct w:val="0"/>
              <w:autoSpaceDE w:val="0"/>
              <w:autoSpaceDN w:val="0"/>
              <w:ind w:leftChars="105" w:left="972" w:hangingChars="300" w:hanging="720"/>
              <w:jc w:val="both"/>
              <w:rPr>
                <w:rFonts w:ascii="Times New Roman" w:eastAsia="標楷體" w:hAnsi="Times New Roman"/>
                <w:kern w:val="0"/>
                <w:szCs w:val="24"/>
                <w:u w:val="single"/>
              </w:rPr>
            </w:pPr>
            <w:r w:rsidRPr="00144F54">
              <w:rPr>
                <w:rFonts w:ascii="Times New Roman" w:eastAsia="標楷體" w:hAnsi="Times New Roman" w:hint="eastAsia"/>
                <w:kern w:val="0"/>
                <w:szCs w:val="24"/>
                <w:u w:val="single"/>
              </w:rPr>
              <w:t>十一、</w:t>
            </w:r>
            <w:r w:rsidR="0096568C" w:rsidRPr="00D32948">
              <w:rPr>
                <w:rFonts w:ascii="Times New Roman" w:eastAsia="標楷體" w:hAnsi="Times New Roman" w:hint="eastAsia"/>
                <w:kern w:val="0"/>
                <w:szCs w:val="24"/>
                <w:u w:val="single"/>
              </w:rPr>
              <w:t>複核精算人員</w:t>
            </w:r>
            <w:r w:rsidR="0096568C">
              <w:rPr>
                <w:rFonts w:ascii="Times New Roman" w:eastAsia="標楷體" w:hAnsi="Times New Roman" w:hint="eastAsia"/>
                <w:kern w:val="0"/>
                <w:szCs w:val="24"/>
                <w:u w:val="single"/>
              </w:rPr>
              <w:t>或其所屬公司與</w:t>
            </w:r>
            <w:r w:rsidR="00155BB4">
              <w:rPr>
                <w:rFonts w:ascii="Times New Roman" w:eastAsia="標楷體" w:hAnsi="Times New Roman" w:hint="eastAsia"/>
                <w:kern w:val="0"/>
                <w:szCs w:val="24"/>
                <w:u w:val="single"/>
              </w:rPr>
              <w:t>保險業</w:t>
            </w:r>
            <w:r w:rsidR="00AD3F67">
              <w:rPr>
                <w:rFonts w:ascii="Times New Roman" w:eastAsia="標楷體" w:hAnsi="Times New Roman" w:hint="eastAsia"/>
                <w:kern w:val="0"/>
                <w:szCs w:val="24"/>
                <w:u w:val="single"/>
              </w:rPr>
              <w:t>有</w:t>
            </w:r>
            <w:r w:rsidR="00160100">
              <w:rPr>
                <w:rFonts w:ascii="Times New Roman" w:eastAsia="標楷體" w:hAnsi="Times New Roman" w:hint="eastAsia"/>
                <w:kern w:val="0"/>
                <w:szCs w:val="24"/>
                <w:u w:val="single"/>
              </w:rPr>
              <w:t>本</w:t>
            </w:r>
            <w:r w:rsidR="000E0FE1">
              <w:rPr>
                <w:rFonts w:ascii="Times New Roman" w:eastAsia="標楷體" w:hAnsi="Times New Roman" w:hint="eastAsia"/>
                <w:kern w:val="0"/>
                <w:szCs w:val="24"/>
                <w:u w:val="single"/>
              </w:rPr>
              <w:t>法第一百四十六條之七第二項之同一人、同一關係人</w:t>
            </w:r>
            <w:r w:rsidR="006805DD">
              <w:rPr>
                <w:rFonts w:ascii="Times New Roman" w:eastAsia="標楷體" w:hAnsi="Times New Roman" w:hint="eastAsia"/>
                <w:kern w:val="0"/>
                <w:szCs w:val="24"/>
                <w:u w:val="single"/>
              </w:rPr>
              <w:t>或</w:t>
            </w:r>
            <w:r w:rsidR="004C7C1C">
              <w:rPr>
                <w:rFonts w:ascii="Times New Roman" w:eastAsia="標楷體" w:hAnsi="Times New Roman" w:hint="eastAsia"/>
                <w:kern w:val="0"/>
                <w:szCs w:val="24"/>
                <w:u w:val="single"/>
              </w:rPr>
              <w:t>同一</w:t>
            </w:r>
            <w:r w:rsidR="000E0FE1">
              <w:rPr>
                <w:rFonts w:ascii="Times New Roman" w:eastAsia="標楷體" w:hAnsi="Times New Roman" w:hint="eastAsia"/>
                <w:kern w:val="0"/>
                <w:szCs w:val="24"/>
                <w:u w:val="single"/>
              </w:rPr>
              <w:t>關係企業</w:t>
            </w:r>
            <w:r w:rsidR="00AD3F67">
              <w:rPr>
                <w:rFonts w:ascii="Times New Roman" w:eastAsia="標楷體" w:hAnsi="Times New Roman" w:hint="eastAsia"/>
                <w:kern w:val="0"/>
                <w:szCs w:val="24"/>
                <w:u w:val="single"/>
              </w:rPr>
              <w:t>情事</w:t>
            </w:r>
            <w:r w:rsidRPr="00D32948">
              <w:rPr>
                <w:rFonts w:ascii="Times New Roman" w:eastAsia="標楷體" w:hAnsi="Times New Roman" w:hint="eastAsia"/>
                <w:kern w:val="0"/>
                <w:szCs w:val="24"/>
                <w:u w:val="single"/>
              </w:rPr>
              <w:t>。</w:t>
            </w:r>
          </w:p>
          <w:p w:rsidR="000E0FE1" w:rsidRPr="000E0FE1" w:rsidRDefault="000E0FE1" w:rsidP="0096568C">
            <w:pPr>
              <w:kinsoku w:val="0"/>
              <w:overflowPunct w:val="0"/>
              <w:autoSpaceDE w:val="0"/>
              <w:autoSpaceDN w:val="0"/>
              <w:ind w:leftChars="105" w:left="972" w:hangingChars="300" w:hanging="720"/>
              <w:jc w:val="both"/>
              <w:rPr>
                <w:rFonts w:ascii="Times New Roman" w:eastAsia="標楷體" w:hAnsi="Times New Roman"/>
                <w:szCs w:val="24"/>
              </w:rPr>
            </w:pPr>
            <w:r>
              <w:rPr>
                <w:rFonts w:ascii="Times New Roman" w:eastAsia="標楷體" w:hAnsi="Times New Roman" w:hint="eastAsia"/>
                <w:kern w:val="0"/>
                <w:szCs w:val="24"/>
                <w:u w:val="single"/>
              </w:rPr>
              <w:t>十二、</w:t>
            </w:r>
            <w:r w:rsidR="00AD3F67" w:rsidRPr="00D32948">
              <w:rPr>
                <w:rFonts w:ascii="Times New Roman" w:eastAsia="標楷體" w:hAnsi="Times New Roman" w:hint="eastAsia"/>
                <w:kern w:val="0"/>
                <w:szCs w:val="24"/>
                <w:u w:val="single"/>
              </w:rPr>
              <w:t>複核精算人員</w:t>
            </w:r>
            <w:r w:rsidR="006805DD">
              <w:rPr>
                <w:rFonts w:ascii="Times New Roman" w:eastAsia="標楷體" w:hAnsi="Times New Roman" w:hint="eastAsia"/>
                <w:kern w:val="0"/>
                <w:szCs w:val="24"/>
                <w:u w:val="single"/>
              </w:rPr>
              <w:t>同時</w:t>
            </w:r>
            <w:r w:rsidR="00AD3F67" w:rsidRPr="00D32948">
              <w:rPr>
                <w:rFonts w:ascii="Times New Roman" w:eastAsia="標楷體" w:hAnsi="Times New Roman" w:hint="eastAsia"/>
                <w:kern w:val="0"/>
                <w:szCs w:val="24"/>
                <w:u w:val="single"/>
              </w:rPr>
              <w:t>為</w:t>
            </w:r>
            <w:r w:rsidR="00155BB4">
              <w:rPr>
                <w:rFonts w:ascii="Times New Roman" w:eastAsia="標楷體" w:hAnsi="Times New Roman" w:hint="eastAsia"/>
                <w:kern w:val="0"/>
                <w:szCs w:val="24"/>
                <w:u w:val="single"/>
              </w:rPr>
              <w:t>受</w:t>
            </w:r>
            <w:r w:rsidR="004C7C1C">
              <w:rPr>
                <w:rFonts w:ascii="Times New Roman" w:eastAsia="標楷體" w:hAnsi="Times New Roman" w:hint="eastAsia"/>
                <w:kern w:val="0"/>
                <w:szCs w:val="24"/>
                <w:u w:val="single"/>
              </w:rPr>
              <w:t>同一保險業</w:t>
            </w:r>
            <w:r w:rsidR="00155BB4">
              <w:rPr>
                <w:rFonts w:ascii="Times New Roman" w:eastAsia="標楷體" w:hAnsi="Times New Roman" w:hint="eastAsia"/>
                <w:kern w:val="0"/>
                <w:szCs w:val="24"/>
                <w:u w:val="single"/>
              </w:rPr>
              <w:t>委任之</w:t>
            </w:r>
            <w:r w:rsidR="00AD3F67">
              <w:rPr>
                <w:rFonts w:ascii="Times New Roman" w:eastAsia="標楷體" w:hAnsi="Times New Roman" w:hint="eastAsia"/>
                <w:kern w:val="0"/>
                <w:szCs w:val="24"/>
                <w:u w:val="single"/>
              </w:rPr>
              <w:t>簽證精算人員</w:t>
            </w:r>
            <w:r w:rsidR="006805DD">
              <w:rPr>
                <w:rFonts w:ascii="Times New Roman" w:eastAsia="標楷體" w:hAnsi="Times New Roman" w:hint="eastAsia"/>
                <w:kern w:val="0"/>
                <w:szCs w:val="24"/>
                <w:u w:val="single"/>
              </w:rPr>
              <w:t>或與受委任之簽證精算人員隸屬於同一公司</w:t>
            </w:r>
            <w:r w:rsidR="00640444">
              <w:rPr>
                <w:rFonts w:ascii="Times New Roman" w:eastAsia="標楷體" w:hAnsi="Times New Roman" w:hint="eastAsia"/>
                <w:kern w:val="0"/>
                <w:szCs w:val="24"/>
                <w:u w:val="single"/>
              </w:rPr>
              <w:t>或同一</w:t>
            </w:r>
            <w:r w:rsidR="00155BB4">
              <w:rPr>
                <w:rFonts w:ascii="Times New Roman" w:eastAsia="標楷體" w:hAnsi="Times New Roman" w:hint="eastAsia"/>
                <w:kern w:val="0"/>
                <w:szCs w:val="24"/>
                <w:u w:val="single"/>
              </w:rPr>
              <w:t>關係企業</w:t>
            </w:r>
            <w:r w:rsidR="00AD3F67">
              <w:rPr>
                <w:rFonts w:ascii="Times New Roman" w:eastAsia="標楷體" w:hAnsi="Times New Roman" w:hint="eastAsia"/>
                <w:kern w:val="0"/>
                <w:szCs w:val="24"/>
                <w:u w:val="single"/>
              </w:rPr>
              <w:t>。</w:t>
            </w:r>
          </w:p>
        </w:tc>
        <w:tc>
          <w:tcPr>
            <w:tcW w:w="3119" w:type="dxa"/>
          </w:tcPr>
          <w:p w:rsidR="00777C12" w:rsidRPr="0074330B" w:rsidRDefault="009956FB" w:rsidP="00376EE7">
            <w:pPr>
              <w:kinsoku w:val="0"/>
              <w:overflowPunct w:val="0"/>
              <w:autoSpaceDE w:val="0"/>
              <w:autoSpaceDN w:val="0"/>
              <w:ind w:left="252" w:hangingChars="105" w:hanging="252"/>
              <w:jc w:val="both"/>
              <w:rPr>
                <w:rFonts w:ascii="Times New Roman" w:eastAsia="標楷體" w:hAnsi="Times New Roman"/>
                <w:kern w:val="0"/>
                <w:szCs w:val="24"/>
              </w:rPr>
            </w:pPr>
            <w:r>
              <w:rPr>
                <w:rFonts w:ascii="Times New Roman" w:eastAsia="標楷體" w:hAnsi="Times New Roman" w:hint="eastAsia"/>
                <w:kern w:val="0"/>
                <w:szCs w:val="24"/>
              </w:rPr>
              <w:lastRenderedPageBreak/>
              <w:t>第三條</w:t>
            </w:r>
            <w:r>
              <w:rPr>
                <w:rFonts w:ascii="Times New Roman" w:eastAsia="標楷體" w:hAnsi="Times New Roman"/>
                <w:kern w:val="0"/>
                <w:szCs w:val="24"/>
              </w:rPr>
              <w:t xml:space="preserve"> </w:t>
            </w:r>
            <w:r>
              <w:rPr>
                <w:rFonts w:ascii="Times New Roman" w:eastAsia="標楷體" w:hAnsi="Times New Roman" w:hint="eastAsia"/>
                <w:kern w:val="0"/>
                <w:szCs w:val="24"/>
              </w:rPr>
              <w:t>有下列情事之一者</w:t>
            </w:r>
            <w:r>
              <w:rPr>
                <w:rFonts w:ascii="Times New Roman" w:eastAsia="標楷體" w:hAnsi="Times New Roman" w:hint="eastAsia"/>
                <w:kern w:val="0"/>
                <w:szCs w:val="24"/>
              </w:rPr>
              <w:lastRenderedPageBreak/>
              <w:t>，不得充任簽證精算人員；已充任者，應予解任：</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一、限制行為能力</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二、曾犯內亂、外患罪，受刑之宣告確定或通緝有案尚未結案</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三、曾犯偽造文書、侵占、詐欺、背信罪，經宣告有期徒刑以上之刑確定，執行完畢、緩刑期滿或赦免後尚未逾十年</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四、曾犯貪污罪，受刑之宣告確定，執行完畢、緩刑期滿或赦免後尚未逾五年</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五、違反本法、銀行法、證券交易法、期貨交易法或管理外匯條例，受刑之宣告確定，執行完畢、緩刑期滿或赦免後尚未逾五年</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六、有重大喪失債信情事尚未了結，或了結後尚未逾五年</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七、受破產之宣告，尚未復權</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八、同時擔任該保險業之總經理或與其職位相當</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九、有違反本法規定，曾受廢止簽證精算人員資格處分在案</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szCs w:val="24"/>
              </w:rPr>
            </w:pPr>
            <w:r>
              <w:rPr>
                <w:rFonts w:ascii="Times New Roman" w:eastAsia="標楷體" w:hAnsi="Times New Roman" w:hint="eastAsia"/>
                <w:kern w:val="0"/>
                <w:szCs w:val="24"/>
              </w:rPr>
              <w:t>十、有事實證明從事或涉及其他不誠信或不正當之活動，顯示其不適合擔任</w:t>
            </w:r>
            <w:r w:rsidRPr="00747E64">
              <w:rPr>
                <w:rFonts w:ascii="Times New Roman" w:eastAsia="標楷體" w:hAnsi="Times New Roman" w:hint="eastAsia"/>
                <w:kern w:val="0"/>
                <w:szCs w:val="24"/>
                <w:u w:val="single"/>
              </w:rPr>
              <w:t>簽證精算人</w:t>
            </w:r>
            <w:r w:rsidRPr="00747E64">
              <w:rPr>
                <w:rFonts w:ascii="Times New Roman" w:eastAsia="標楷體" w:hAnsi="Times New Roman" w:hint="eastAsia"/>
                <w:kern w:val="0"/>
                <w:szCs w:val="24"/>
                <w:u w:val="single"/>
              </w:rPr>
              <w:lastRenderedPageBreak/>
              <w:t>員</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tc>
        <w:tc>
          <w:tcPr>
            <w:tcW w:w="3119" w:type="dxa"/>
          </w:tcPr>
          <w:p w:rsidR="009956FB" w:rsidRDefault="00B92EAB"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lastRenderedPageBreak/>
              <w:t>一、</w:t>
            </w:r>
            <w:r w:rsidR="009956FB">
              <w:rPr>
                <w:rFonts w:ascii="Times New Roman" w:eastAsia="標楷體" w:hAnsi="Times New Roman" w:hint="eastAsia"/>
                <w:szCs w:val="24"/>
              </w:rPr>
              <w:t>配合</w:t>
            </w:r>
            <w:r w:rsidR="009A7813">
              <w:rPr>
                <w:rFonts w:ascii="Times New Roman" w:eastAsia="標楷體" w:hAnsi="Times New Roman" w:hint="eastAsia"/>
                <w:szCs w:val="24"/>
              </w:rPr>
              <w:t>本</w:t>
            </w:r>
            <w:r w:rsidR="00326070" w:rsidRPr="000740E8">
              <w:rPr>
                <w:rFonts w:ascii="Times New Roman" w:eastAsia="標楷體" w:hAnsi="Times New Roman" w:hint="eastAsia"/>
                <w:szCs w:val="24"/>
              </w:rPr>
              <w:t>法</w:t>
            </w:r>
            <w:r w:rsidR="009956FB" w:rsidRPr="000740E8">
              <w:rPr>
                <w:rFonts w:ascii="Times New Roman" w:eastAsia="標楷體" w:hAnsi="Times New Roman" w:hint="eastAsia"/>
                <w:kern w:val="0"/>
                <w:szCs w:val="24"/>
              </w:rPr>
              <w:t>第一百四十四</w:t>
            </w:r>
            <w:r w:rsidR="009956FB" w:rsidRPr="000740E8">
              <w:rPr>
                <w:rFonts w:ascii="Times New Roman" w:eastAsia="標楷體" w:hAnsi="Times New Roman" w:hint="eastAsia"/>
                <w:kern w:val="0"/>
                <w:szCs w:val="24"/>
              </w:rPr>
              <w:lastRenderedPageBreak/>
              <w:t>條第三項</w:t>
            </w:r>
            <w:r w:rsidR="00A14FA0">
              <w:rPr>
                <w:rFonts w:ascii="Times New Roman" w:eastAsia="標楷體" w:hAnsi="Times New Roman" w:hint="eastAsia"/>
                <w:kern w:val="0"/>
                <w:szCs w:val="24"/>
              </w:rPr>
              <w:t>條文</w:t>
            </w:r>
            <w:r w:rsidR="00EC5FF3">
              <w:rPr>
                <w:rFonts w:ascii="Times New Roman" w:eastAsia="標楷體" w:hAnsi="Times New Roman" w:hint="eastAsia"/>
                <w:kern w:val="0"/>
                <w:szCs w:val="24"/>
              </w:rPr>
              <w:t>規定</w:t>
            </w:r>
            <w:r w:rsidR="009956FB">
              <w:rPr>
                <w:rFonts w:ascii="Times New Roman" w:eastAsia="標楷體" w:hAnsi="Times New Roman" w:hint="eastAsia"/>
                <w:szCs w:val="24"/>
              </w:rPr>
              <w:t>，爰</w:t>
            </w:r>
            <w:r w:rsidR="006051A8">
              <w:rPr>
                <w:rFonts w:ascii="Times New Roman" w:eastAsia="標楷體" w:hAnsi="Times New Roman" w:hint="eastAsia"/>
                <w:kern w:val="0"/>
                <w:szCs w:val="24"/>
              </w:rPr>
              <w:t>於</w:t>
            </w:r>
            <w:r w:rsidR="008E463E">
              <w:rPr>
                <w:rFonts w:ascii="Times New Roman" w:eastAsia="標楷體" w:hAnsi="Times New Roman" w:hint="eastAsia"/>
                <w:kern w:val="0"/>
                <w:szCs w:val="24"/>
              </w:rPr>
              <w:t>第一項序文</w:t>
            </w:r>
            <w:r w:rsidR="009956FB">
              <w:rPr>
                <w:rFonts w:ascii="Times New Roman" w:eastAsia="標楷體" w:hAnsi="Times New Roman" w:hint="eastAsia"/>
                <w:szCs w:val="24"/>
              </w:rPr>
              <w:t>增列複核精算人員之消極資格條件。</w:t>
            </w:r>
          </w:p>
          <w:p w:rsidR="006A29E2" w:rsidRDefault="006A29E2"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t>二、因第一項第八款僅適用簽證精算人員，故於該款明定適用對象。</w:t>
            </w:r>
          </w:p>
          <w:p w:rsidR="009956FB" w:rsidRDefault="00747E64" w:rsidP="0096568C">
            <w:pPr>
              <w:kinsoku w:val="0"/>
              <w:overflowPunct w:val="0"/>
              <w:autoSpaceDE w:val="0"/>
              <w:autoSpaceDN w:val="0"/>
              <w:ind w:left="382" w:hangingChars="159" w:hanging="382"/>
              <w:jc w:val="both"/>
              <w:rPr>
                <w:rFonts w:ascii="Times New Roman" w:eastAsia="標楷體" w:hAnsi="Times New Roman"/>
                <w:kern w:val="0"/>
                <w:szCs w:val="24"/>
              </w:rPr>
            </w:pPr>
            <w:r>
              <w:rPr>
                <w:rFonts w:ascii="Times New Roman" w:eastAsia="標楷體" w:hAnsi="Times New Roman" w:hint="eastAsia"/>
                <w:szCs w:val="24"/>
              </w:rPr>
              <w:t>三、配合</w:t>
            </w:r>
            <w:r w:rsidR="009A7813">
              <w:rPr>
                <w:rFonts w:ascii="Times New Roman" w:eastAsia="標楷體" w:hAnsi="Times New Roman" w:hint="eastAsia"/>
                <w:szCs w:val="24"/>
              </w:rPr>
              <w:t>本</w:t>
            </w:r>
            <w:r>
              <w:rPr>
                <w:rFonts w:ascii="Times New Roman" w:eastAsia="標楷體" w:hAnsi="Times New Roman" w:hint="eastAsia"/>
                <w:szCs w:val="24"/>
              </w:rPr>
              <w:t>法第一百七十一條條文</w:t>
            </w:r>
            <w:r w:rsidR="00EC5FF3">
              <w:rPr>
                <w:rFonts w:ascii="Times New Roman" w:eastAsia="標楷體" w:hAnsi="Times New Roman" w:hint="eastAsia"/>
                <w:kern w:val="0"/>
                <w:szCs w:val="24"/>
              </w:rPr>
              <w:t>規定</w:t>
            </w:r>
            <w:r>
              <w:rPr>
                <w:rFonts w:ascii="Times New Roman" w:eastAsia="標楷體" w:hAnsi="Times New Roman" w:hint="eastAsia"/>
                <w:szCs w:val="24"/>
              </w:rPr>
              <w:t>，</w:t>
            </w:r>
            <w:r w:rsidR="006051A8">
              <w:rPr>
                <w:rFonts w:ascii="Times New Roman" w:eastAsia="標楷體" w:hAnsi="Times New Roman" w:hint="eastAsia"/>
                <w:szCs w:val="24"/>
              </w:rPr>
              <w:t>爰修正</w:t>
            </w:r>
            <w:r>
              <w:rPr>
                <w:rFonts w:ascii="Times New Roman" w:eastAsia="標楷體" w:hAnsi="Times New Roman" w:hint="eastAsia"/>
                <w:szCs w:val="24"/>
              </w:rPr>
              <w:t>第一項第九款為</w:t>
            </w:r>
            <w:r>
              <w:rPr>
                <w:rFonts w:ascii="Times New Roman" w:eastAsia="標楷體" w:hAnsi="Times New Roman" w:hint="eastAsia"/>
                <w:kern w:val="0"/>
                <w:szCs w:val="24"/>
              </w:rPr>
              <w:t>有違反本法規定，</w:t>
            </w:r>
            <w:r w:rsidRPr="00747E64">
              <w:rPr>
                <w:rFonts w:ascii="Times New Roman" w:eastAsia="標楷體" w:hAnsi="Times New Roman" w:hint="eastAsia"/>
                <w:kern w:val="0"/>
                <w:szCs w:val="24"/>
              </w:rPr>
              <w:t>被保險業撤換後尚未逾五年者</w:t>
            </w:r>
            <w:r>
              <w:rPr>
                <w:rFonts w:ascii="Times New Roman" w:eastAsia="標楷體" w:hAnsi="Times New Roman" w:hint="eastAsia"/>
                <w:kern w:val="0"/>
                <w:szCs w:val="24"/>
              </w:rPr>
              <w:t>，不得擔任簽證精算人員</w:t>
            </w:r>
            <w:r w:rsidRPr="00747E64">
              <w:rPr>
                <w:rFonts w:ascii="Times New Roman" w:eastAsia="標楷體" w:hAnsi="Times New Roman" w:hint="eastAsia"/>
                <w:kern w:val="0"/>
                <w:szCs w:val="24"/>
              </w:rPr>
              <w:t>或複核精算人員。</w:t>
            </w:r>
          </w:p>
          <w:p w:rsidR="00747E64" w:rsidRDefault="00747E64" w:rsidP="0096568C">
            <w:pPr>
              <w:kinsoku w:val="0"/>
              <w:overflowPunct w:val="0"/>
              <w:autoSpaceDE w:val="0"/>
              <w:autoSpaceDN w:val="0"/>
              <w:ind w:left="382" w:hangingChars="159" w:hanging="382"/>
              <w:jc w:val="both"/>
              <w:rPr>
                <w:rFonts w:ascii="Times New Roman" w:eastAsia="標楷體" w:hAnsi="Times New Roman"/>
                <w:kern w:val="0"/>
                <w:szCs w:val="24"/>
              </w:rPr>
            </w:pPr>
            <w:r>
              <w:rPr>
                <w:rFonts w:ascii="Times New Roman" w:eastAsia="標楷體" w:hAnsi="Times New Roman" w:hint="eastAsia"/>
                <w:kern w:val="0"/>
                <w:szCs w:val="24"/>
              </w:rPr>
              <w:t>四、</w:t>
            </w:r>
            <w:r w:rsidR="006051A8" w:rsidRPr="0096568C">
              <w:rPr>
                <w:rFonts w:ascii="Times New Roman" w:eastAsia="標楷體" w:hAnsi="Times New Roman" w:hint="eastAsia"/>
                <w:szCs w:val="24"/>
              </w:rPr>
              <w:t>因</w:t>
            </w:r>
            <w:r w:rsidRPr="0096568C">
              <w:rPr>
                <w:rFonts w:ascii="Times New Roman" w:eastAsia="標楷體" w:hAnsi="Times New Roman" w:hint="eastAsia"/>
                <w:szCs w:val="24"/>
              </w:rPr>
              <w:t>第一項第十款</w:t>
            </w:r>
            <w:r w:rsidR="006051A8" w:rsidRPr="0096568C">
              <w:rPr>
                <w:rFonts w:ascii="Times New Roman" w:eastAsia="標楷體" w:hAnsi="Times New Roman" w:hint="eastAsia"/>
                <w:szCs w:val="24"/>
              </w:rPr>
              <w:t>同時適用簽證精算人員及複核精算人員</w:t>
            </w:r>
            <w:r>
              <w:rPr>
                <w:rFonts w:ascii="Times New Roman" w:eastAsia="標楷體" w:hAnsi="Times New Roman" w:hint="eastAsia"/>
                <w:kern w:val="0"/>
                <w:szCs w:val="24"/>
              </w:rPr>
              <w:t>，</w:t>
            </w:r>
            <w:r w:rsidR="006051A8">
              <w:rPr>
                <w:rFonts w:ascii="Times New Roman" w:eastAsia="標楷體" w:hAnsi="Times New Roman" w:hint="eastAsia"/>
                <w:kern w:val="0"/>
                <w:szCs w:val="24"/>
              </w:rPr>
              <w:t>爰修正相關文字。</w:t>
            </w:r>
          </w:p>
          <w:p w:rsidR="00155BB4" w:rsidRDefault="00D32948"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t>五、為能落實複核精算人員之獨立性，爰參酌美國、加拿大及英國等國外規範於</w:t>
            </w:r>
            <w:r w:rsidR="00160100">
              <w:rPr>
                <w:rFonts w:ascii="Times New Roman" w:eastAsia="標楷體" w:hAnsi="Times New Roman" w:hint="eastAsia"/>
                <w:szCs w:val="24"/>
              </w:rPr>
              <w:t>第一項</w:t>
            </w:r>
            <w:r>
              <w:rPr>
                <w:rFonts w:ascii="Times New Roman" w:eastAsia="標楷體" w:hAnsi="Times New Roman" w:hint="eastAsia"/>
                <w:szCs w:val="24"/>
              </w:rPr>
              <w:t>第</w:t>
            </w:r>
            <w:r w:rsidR="005D045D">
              <w:rPr>
                <w:rFonts w:ascii="Times New Roman" w:eastAsia="標楷體" w:hAnsi="Times New Roman" w:hint="eastAsia"/>
                <w:szCs w:val="24"/>
              </w:rPr>
              <w:t>十一款</w:t>
            </w:r>
            <w:r w:rsidR="006805DD">
              <w:rPr>
                <w:rFonts w:ascii="Times New Roman" w:eastAsia="標楷體" w:hAnsi="Times New Roman" w:hint="eastAsia"/>
                <w:szCs w:val="24"/>
              </w:rPr>
              <w:t>及第十二款</w:t>
            </w:r>
            <w:r w:rsidR="00B1738B">
              <w:rPr>
                <w:rFonts w:ascii="Times New Roman" w:eastAsia="標楷體" w:hAnsi="Times New Roman" w:hint="eastAsia"/>
                <w:szCs w:val="24"/>
              </w:rPr>
              <w:t>增</w:t>
            </w:r>
            <w:r>
              <w:rPr>
                <w:rFonts w:ascii="Times New Roman" w:eastAsia="標楷體" w:hAnsi="Times New Roman" w:hint="eastAsia"/>
                <w:szCs w:val="24"/>
              </w:rPr>
              <w:t>訂相關限制規範。</w:t>
            </w:r>
          </w:p>
          <w:p w:rsidR="0096568C" w:rsidRPr="00155BB4" w:rsidRDefault="0096568C"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t>六、鑑於序言有</w:t>
            </w:r>
            <w:r>
              <w:rPr>
                <w:rFonts w:ascii="標楷體" w:eastAsia="標楷體" w:hAnsi="標楷體" w:hint="eastAsia"/>
                <w:szCs w:val="24"/>
              </w:rPr>
              <w:t>「者」字，各款不再使用「者」字，爰酌修文字。</w:t>
            </w:r>
          </w:p>
        </w:tc>
      </w:tr>
      <w:tr w:rsidR="009956FB" w:rsidRPr="0074330B" w:rsidTr="006F0E1B">
        <w:tc>
          <w:tcPr>
            <w:tcW w:w="3119" w:type="dxa"/>
            <w:tcBorders>
              <w:bottom w:val="single" w:sz="4" w:space="0" w:color="auto"/>
            </w:tcBorders>
            <w:vAlign w:val="center"/>
          </w:tcPr>
          <w:p w:rsidR="009956FB" w:rsidRPr="0074330B" w:rsidRDefault="009956FB" w:rsidP="00777C12">
            <w:pPr>
              <w:kinsoku w:val="0"/>
              <w:overflowPunct w:val="0"/>
              <w:autoSpaceDE w:val="0"/>
              <w:autoSpaceDN w:val="0"/>
              <w:ind w:left="250" w:hangingChars="104" w:hanging="250"/>
              <w:jc w:val="both"/>
              <w:rPr>
                <w:rFonts w:ascii="Times New Roman" w:eastAsia="標楷體" w:hAnsi="Times New Roman"/>
                <w:kern w:val="0"/>
                <w:szCs w:val="24"/>
                <w:u w:val="single"/>
              </w:rPr>
            </w:pPr>
            <w:r>
              <w:rPr>
                <w:rFonts w:ascii="Times New Roman" w:eastAsia="標楷體" w:hAnsi="Times New Roman" w:hint="eastAsia"/>
                <w:kern w:val="0"/>
                <w:szCs w:val="24"/>
              </w:rPr>
              <w:lastRenderedPageBreak/>
              <w:t>第四條</w:t>
            </w:r>
            <w:r>
              <w:rPr>
                <w:rFonts w:ascii="Times New Roman" w:eastAsia="標楷體" w:hAnsi="Times New Roman"/>
                <w:kern w:val="0"/>
                <w:szCs w:val="24"/>
              </w:rPr>
              <w:t xml:space="preserve"> </w:t>
            </w:r>
            <w:r>
              <w:rPr>
                <w:rFonts w:ascii="Times New Roman" w:eastAsia="標楷體" w:hAnsi="Times New Roman" w:hint="eastAsia"/>
                <w:kern w:val="0"/>
                <w:szCs w:val="24"/>
              </w:rPr>
              <w:t>保險業得以僱傭或委任方式聘用精算人員，並指派其中一人為簽證精算人員。</w:t>
            </w:r>
          </w:p>
          <w:p w:rsidR="009956FB" w:rsidRPr="0074330B" w:rsidRDefault="009956FB" w:rsidP="00376EE7">
            <w:pPr>
              <w:kinsoku w:val="0"/>
              <w:overflowPunct w:val="0"/>
              <w:autoSpaceDE w:val="0"/>
              <w:autoSpaceDN w:val="0"/>
              <w:ind w:leftChars="105" w:left="252" w:firstLine="475"/>
              <w:jc w:val="both"/>
              <w:rPr>
                <w:rFonts w:ascii="Times New Roman" w:eastAsia="標楷體" w:hAnsi="Times New Roman"/>
                <w:kern w:val="0"/>
                <w:szCs w:val="24"/>
                <w:u w:val="single"/>
              </w:rPr>
            </w:pPr>
            <w:r>
              <w:rPr>
                <w:rFonts w:ascii="Times New Roman" w:eastAsia="標楷體" w:hAnsi="Times New Roman" w:hint="eastAsia"/>
                <w:kern w:val="0"/>
                <w:szCs w:val="24"/>
                <w:u w:val="single"/>
              </w:rPr>
              <w:t>保險業應委任複核精算人員，負責</w:t>
            </w:r>
            <w:r w:rsidR="006805DD">
              <w:rPr>
                <w:rFonts w:ascii="Times New Roman" w:eastAsia="標楷體" w:hAnsi="Times New Roman" w:hint="eastAsia"/>
                <w:kern w:val="0"/>
                <w:szCs w:val="24"/>
                <w:u w:val="single"/>
              </w:rPr>
              <w:t>主管機關指定之</w:t>
            </w:r>
            <w:r w:rsidR="000B7731">
              <w:rPr>
                <w:rFonts w:ascii="Times New Roman" w:eastAsia="標楷體" w:hAnsi="Times New Roman" w:hint="eastAsia"/>
                <w:kern w:val="0"/>
                <w:szCs w:val="24"/>
                <w:u w:val="single"/>
              </w:rPr>
              <w:t>簽證報告</w:t>
            </w:r>
            <w:r w:rsidR="003409E2">
              <w:rPr>
                <w:rFonts w:ascii="Times New Roman" w:eastAsia="標楷體" w:hAnsi="Times New Roman" w:hint="eastAsia"/>
                <w:kern w:val="0"/>
                <w:szCs w:val="24"/>
                <w:u w:val="single"/>
              </w:rPr>
              <w:t>複核</w:t>
            </w:r>
            <w:r w:rsidR="00777C12">
              <w:rPr>
                <w:rFonts w:ascii="Times New Roman" w:eastAsia="標楷體" w:hAnsi="Times New Roman" w:hint="eastAsia"/>
                <w:kern w:val="0"/>
                <w:szCs w:val="24"/>
                <w:u w:val="single"/>
              </w:rPr>
              <w:t>項目</w:t>
            </w:r>
            <w:r>
              <w:rPr>
                <w:rFonts w:ascii="Times New Roman" w:eastAsia="標楷體" w:hAnsi="Times New Roman" w:hint="eastAsia"/>
                <w:kern w:val="0"/>
                <w:szCs w:val="24"/>
                <w:u w:val="single"/>
              </w:rPr>
              <w:t>。同一複核精算人員不得連續</w:t>
            </w:r>
            <w:r w:rsidR="005E3B41">
              <w:rPr>
                <w:rFonts w:ascii="Times New Roman" w:eastAsia="標楷體" w:hAnsi="Times New Roman" w:hint="eastAsia"/>
                <w:kern w:val="0"/>
                <w:szCs w:val="24"/>
                <w:u w:val="single"/>
              </w:rPr>
              <w:t>依第七條第一項規定</w:t>
            </w:r>
            <w:r>
              <w:rPr>
                <w:rFonts w:ascii="Times New Roman" w:eastAsia="標楷體" w:hAnsi="Times New Roman" w:hint="eastAsia"/>
                <w:kern w:val="0"/>
                <w:szCs w:val="24"/>
                <w:u w:val="single"/>
              </w:rPr>
              <w:t>複核同一保險業</w:t>
            </w:r>
            <w:r w:rsidR="00AF621B">
              <w:rPr>
                <w:rFonts w:ascii="Times New Roman" w:eastAsia="標楷體" w:hAnsi="Times New Roman" w:hint="eastAsia"/>
                <w:kern w:val="0"/>
                <w:szCs w:val="24"/>
                <w:u w:val="single"/>
              </w:rPr>
              <w:t>三</w:t>
            </w:r>
            <w:r>
              <w:rPr>
                <w:rFonts w:ascii="Times New Roman" w:eastAsia="標楷體" w:hAnsi="Times New Roman" w:hint="eastAsia"/>
                <w:kern w:val="0"/>
                <w:szCs w:val="24"/>
                <w:u w:val="single"/>
              </w:rPr>
              <w:t>次以上。</w:t>
            </w:r>
          </w:p>
          <w:p w:rsidR="009956FB" w:rsidRPr="0074330B" w:rsidRDefault="009956FB" w:rsidP="00376EE7">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t>簽證精算人員</w:t>
            </w:r>
            <w:r w:rsidR="00B27008" w:rsidRPr="00B27008">
              <w:rPr>
                <w:rFonts w:ascii="Times New Roman" w:eastAsia="標楷體" w:hAnsi="Times New Roman" w:hint="eastAsia"/>
                <w:kern w:val="0"/>
                <w:szCs w:val="24"/>
                <w:u w:val="single"/>
              </w:rPr>
              <w:t>之指派</w:t>
            </w:r>
            <w:r w:rsidR="006805DD">
              <w:rPr>
                <w:rFonts w:ascii="Times New Roman" w:eastAsia="標楷體" w:hAnsi="Times New Roman" w:hint="eastAsia"/>
                <w:kern w:val="0"/>
                <w:szCs w:val="24"/>
                <w:u w:val="single"/>
              </w:rPr>
              <w:t>或</w:t>
            </w:r>
            <w:r>
              <w:rPr>
                <w:rFonts w:ascii="Times New Roman" w:eastAsia="標楷體" w:hAnsi="Times New Roman" w:hint="eastAsia"/>
                <w:kern w:val="0"/>
                <w:szCs w:val="24"/>
                <w:u w:val="single"/>
              </w:rPr>
              <w:t>複核精算人員</w:t>
            </w:r>
            <w:r w:rsidRPr="00B27008">
              <w:rPr>
                <w:rFonts w:ascii="Times New Roman" w:eastAsia="標楷體" w:hAnsi="Times New Roman" w:hint="eastAsia"/>
                <w:kern w:val="0"/>
                <w:szCs w:val="24"/>
                <w:u w:val="single"/>
              </w:rPr>
              <w:t>之聘</w:t>
            </w:r>
            <w:r w:rsidR="00B27008" w:rsidRPr="00B27008">
              <w:rPr>
                <w:rFonts w:ascii="Times New Roman" w:eastAsia="標楷體" w:hAnsi="Times New Roman" w:hint="eastAsia"/>
                <w:kern w:val="0"/>
                <w:szCs w:val="24"/>
                <w:u w:val="single"/>
              </w:rPr>
              <w:t>請</w:t>
            </w:r>
            <w:r>
              <w:rPr>
                <w:rFonts w:ascii="Times New Roman" w:eastAsia="標楷體" w:hAnsi="Times New Roman" w:hint="eastAsia"/>
                <w:kern w:val="0"/>
                <w:szCs w:val="24"/>
              </w:rPr>
              <w:t>，應先經保險業董</w:t>
            </w:r>
            <w:r w:rsidR="00C54919">
              <w:rPr>
                <w:rFonts w:ascii="Times New Roman" w:eastAsia="標楷體" w:hAnsi="Times New Roman" w:hint="eastAsia"/>
                <w:kern w:val="0"/>
                <w:szCs w:val="24"/>
              </w:rPr>
              <w:t>(</w:t>
            </w:r>
            <w:r>
              <w:rPr>
                <w:rFonts w:ascii="Times New Roman" w:eastAsia="標楷體" w:hAnsi="Times New Roman" w:hint="eastAsia"/>
                <w:kern w:val="0"/>
                <w:szCs w:val="24"/>
              </w:rPr>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事會以董</w:t>
            </w:r>
            <w:r w:rsidR="00C54919">
              <w:rPr>
                <w:rFonts w:ascii="Times New Roman" w:eastAsia="標楷體" w:hAnsi="Times New Roman" w:hint="eastAsia"/>
                <w:kern w:val="0"/>
                <w:szCs w:val="24"/>
              </w:rPr>
              <w:t>(</w:t>
            </w:r>
            <w:r>
              <w:rPr>
                <w:rFonts w:ascii="Times New Roman" w:eastAsia="標楷體" w:hAnsi="Times New Roman" w:hint="eastAsia"/>
                <w:kern w:val="0"/>
                <w:szCs w:val="24"/>
              </w:rPr>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事過半數之出席，及出席董</w:t>
            </w:r>
            <w:r w:rsidR="00C54919">
              <w:rPr>
                <w:rFonts w:ascii="Times New Roman" w:eastAsia="標楷體" w:hAnsi="Times New Roman" w:hint="eastAsia"/>
                <w:kern w:val="0"/>
                <w:szCs w:val="24"/>
              </w:rPr>
              <w:t>(</w:t>
            </w:r>
            <w:r>
              <w:rPr>
                <w:rFonts w:ascii="Times New Roman" w:eastAsia="標楷體" w:hAnsi="Times New Roman" w:hint="eastAsia"/>
                <w:kern w:val="0"/>
                <w:szCs w:val="24"/>
              </w:rPr>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事過半數同意。其</w:t>
            </w:r>
            <w:r w:rsidR="00B27008" w:rsidRPr="00B27008">
              <w:rPr>
                <w:rFonts w:ascii="Times New Roman" w:eastAsia="標楷體" w:hAnsi="Times New Roman" w:hint="eastAsia"/>
                <w:kern w:val="0"/>
                <w:szCs w:val="24"/>
                <w:u w:val="single"/>
              </w:rPr>
              <w:t>停止指派</w:t>
            </w:r>
            <w:r w:rsidR="0003776B" w:rsidRPr="0034148F">
              <w:rPr>
                <w:rFonts w:ascii="Times New Roman" w:eastAsia="標楷體" w:hAnsi="Times New Roman" w:hint="eastAsia"/>
                <w:kern w:val="0"/>
                <w:szCs w:val="24"/>
                <w:u w:val="single"/>
              </w:rPr>
              <w:t>或終止委任</w:t>
            </w:r>
            <w:r>
              <w:rPr>
                <w:rFonts w:ascii="Times New Roman" w:eastAsia="標楷體" w:hAnsi="Times New Roman" w:hint="eastAsia"/>
                <w:kern w:val="0"/>
                <w:szCs w:val="24"/>
              </w:rPr>
              <w:t>時亦同。</w:t>
            </w:r>
          </w:p>
          <w:p w:rsidR="009956FB" w:rsidRPr="0074330B" w:rsidRDefault="009956FB" w:rsidP="00376EE7">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t>保險業指派簽證精算人員</w:t>
            </w:r>
            <w:r w:rsidR="006805DD">
              <w:rPr>
                <w:rFonts w:ascii="Times New Roman" w:eastAsia="標楷體" w:hAnsi="Times New Roman" w:hint="eastAsia"/>
                <w:kern w:val="0"/>
                <w:szCs w:val="24"/>
                <w:u w:val="single"/>
              </w:rPr>
              <w:t>或委任</w:t>
            </w:r>
            <w:r>
              <w:rPr>
                <w:rFonts w:ascii="Times New Roman" w:eastAsia="標楷體" w:hAnsi="Times New Roman" w:hint="eastAsia"/>
                <w:kern w:val="0"/>
                <w:szCs w:val="24"/>
                <w:u w:val="single"/>
              </w:rPr>
              <w:t>複核精算人員</w:t>
            </w:r>
            <w:r>
              <w:rPr>
                <w:rFonts w:ascii="Times New Roman" w:eastAsia="標楷體" w:hAnsi="Times New Roman" w:hint="eastAsia"/>
                <w:kern w:val="0"/>
                <w:szCs w:val="24"/>
              </w:rPr>
              <w:t>後，應檢具下列文件報主管機關備查：</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一、申請表。</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二、同意指派</w:t>
            </w:r>
            <w:r w:rsidR="006805DD" w:rsidRPr="006805DD">
              <w:rPr>
                <w:rFonts w:ascii="Times New Roman" w:eastAsia="標楷體" w:hAnsi="Times New Roman" w:hint="eastAsia"/>
                <w:kern w:val="0"/>
                <w:szCs w:val="24"/>
                <w:u w:val="single"/>
              </w:rPr>
              <w:t>或委任</w:t>
            </w:r>
            <w:r>
              <w:rPr>
                <w:rFonts w:ascii="Times New Roman" w:eastAsia="標楷體" w:hAnsi="Times New Roman" w:hint="eastAsia"/>
                <w:kern w:val="0"/>
                <w:szCs w:val="24"/>
              </w:rPr>
              <w:t>之董</w:t>
            </w:r>
            <w:r w:rsidR="00C54919">
              <w:rPr>
                <w:rFonts w:ascii="Times New Roman" w:eastAsia="標楷體" w:hAnsi="Times New Roman" w:hint="eastAsia"/>
                <w:kern w:val="0"/>
                <w:szCs w:val="24"/>
              </w:rPr>
              <w:t>(</w:t>
            </w:r>
            <w:r>
              <w:rPr>
                <w:rFonts w:ascii="Times New Roman" w:eastAsia="標楷體" w:hAnsi="Times New Roman" w:hint="eastAsia"/>
                <w:kern w:val="0"/>
                <w:szCs w:val="24"/>
              </w:rPr>
              <w:lastRenderedPageBreak/>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事會會議紀錄。</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三、符合第二條第一項之資格證明文件。</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四、</w:t>
            </w:r>
            <w:r w:rsidR="0003776B" w:rsidRPr="0003776B">
              <w:rPr>
                <w:rFonts w:ascii="Times New Roman" w:eastAsia="標楷體" w:hAnsi="Times New Roman" w:hint="eastAsia"/>
                <w:kern w:val="0"/>
                <w:szCs w:val="24"/>
                <w:u w:val="single"/>
              </w:rPr>
              <w:t>無</w:t>
            </w:r>
            <w:r>
              <w:rPr>
                <w:rFonts w:ascii="Times New Roman" w:eastAsia="標楷體" w:hAnsi="Times New Roman" w:hint="eastAsia"/>
                <w:kern w:val="0"/>
                <w:szCs w:val="24"/>
              </w:rPr>
              <w:t>第三條規定</w:t>
            </w:r>
            <w:r w:rsidR="0003776B" w:rsidRPr="0003776B">
              <w:rPr>
                <w:rFonts w:ascii="Times New Roman" w:eastAsia="標楷體" w:hAnsi="Times New Roman" w:hint="eastAsia"/>
                <w:kern w:val="0"/>
                <w:szCs w:val="24"/>
                <w:u w:val="single"/>
              </w:rPr>
              <w:t>情事</w:t>
            </w:r>
            <w:r>
              <w:rPr>
                <w:rFonts w:ascii="Times New Roman" w:eastAsia="標楷體" w:hAnsi="Times New Roman" w:hint="eastAsia"/>
                <w:kern w:val="0"/>
                <w:szCs w:val="24"/>
              </w:rPr>
              <w:t>之聲明書。</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五、依第</w:t>
            </w:r>
            <w:r w:rsidR="00A9001C" w:rsidRPr="00A9001C">
              <w:rPr>
                <w:rFonts w:ascii="Times New Roman" w:eastAsia="標楷體" w:hAnsi="Times New Roman" w:hint="eastAsia"/>
                <w:kern w:val="0"/>
                <w:szCs w:val="24"/>
                <w:u w:val="single"/>
              </w:rPr>
              <w:t>十</w:t>
            </w:r>
            <w:r>
              <w:rPr>
                <w:rFonts w:ascii="Times New Roman" w:eastAsia="標楷體" w:hAnsi="Times New Roman" w:hint="eastAsia"/>
                <w:kern w:val="0"/>
                <w:szCs w:val="24"/>
              </w:rPr>
              <w:t>條規定之董</w:t>
            </w:r>
            <w:r w:rsidR="00C54919">
              <w:rPr>
                <w:rFonts w:ascii="Times New Roman" w:eastAsia="標楷體" w:hAnsi="Times New Roman" w:hint="eastAsia"/>
                <w:kern w:val="0"/>
                <w:szCs w:val="24"/>
              </w:rPr>
              <w:t>(</w:t>
            </w:r>
            <w:r>
              <w:rPr>
                <w:rFonts w:ascii="Times New Roman" w:eastAsia="標楷體" w:hAnsi="Times New Roman" w:hint="eastAsia"/>
                <w:kern w:val="0"/>
                <w:szCs w:val="24"/>
              </w:rPr>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事會授權書。</w:t>
            </w:r>
          </w:p>
          <w:p w:rsidR="009956FB" w:rsidRDefault="006805DD" w:rsidP="00B27008">
            <w:pPr>
              <w:kinsoku w:val="0"/>
              <w:overflowPunct w:val="0"/>
              <w:autoSpaceDE w:val="0"/>
              <w:autoSpaceDN w:val="0"/>
              <w:ind w:leftChars="84" w:left="202" w:firstLineChars="150" w:firstLine="360"/>
              <w:jc w:val="both"/>
              <w:rPr>
                <w:rFonts w:ascii="Times New Roman" w:eastAsia="標楷體" w:hAnsi="Times New Roman"/>
                <w:kern w:val="0"/>
                <w:szCs w:val="24"/>
              </w:rPr>
            </w:pPr>
            <w:r w:rsidRPr="006805DD">
              <w:rPr>
                <w:rFonts w:ascii="Times New Roman" w:eastAsia="標楷體" w:hAnsi="Times New Roman" w:hint="eastAsia"/>
                <w:kern w:val="0"/>
                <w:szCs w:val="24"/>
                <w:u w:val="single"/>
              </w:rPr>
              <w:t>保險業不得任意</w:t>
            </w:r>
            <w:r w:rsidR="00B27008">
              <w:rPr>
                <w:rFonts w:ascii="Times New Roman" w:eastAsia="標楷體" w:hAnsi="Times New Roman" w:hint="eastAsia"/>
                <w:kern w:val="0"/>
                <w:szCs w:val="24"/>
                <w:u w:val="single"/>
              </w:rPr>
              <w:t>停止指派</w:t>
            </w:r>
            <w:r w:rsidR="0003776B">
              <w:rPr>
                <w:rFonts w:ascii="Times New Roman" w:eastAsia="標楷體" w:hAnsi="Times New Roman" w:hint="eastAsia"/>
                <w:kern w:val="0"/>
                <w:szCs w:val="24"/>
                <w:u w:val="single"/>
              </w:rPr>
              <w:t>或終止委任</w:t>
            </w:r>
            <w:r w:rsidRPr="006805DD">
              <w:rPr>
                <w:rFonts w:ascii="Times New Roman" w:eastAsia="標楷體" w:hAnsi="Times New Roman" w:hint="eastAsia"/>
                <w:kern w:val="0"/>
                <w:szCs w:val="24"/>
                <w:u w:val="single"/>
              </w:rPr>
              <w:t>簽證精算人員</w:t>
            </w:r>
            <w:r w:rsidR="0003776B">
              <w:rPr>
                <w:rFonts w:ascii="Times New Roman" w:eastAsia="標楷體" w:hAnsi="Times New Roman" w:hint="eastAsia"/>
                <w:kern w:val="0"/>
                <w:szCs w:val="24"/>
                <w:u w:val="single"/>
              </w:rPr>
              <w:t>，以及終止委任</w:t>
            </w:r>
            <w:r w:rsidRPr="006805DD">
              <w:rPr>
                <w:rFonts w:ascii="Times New Roman" w:eastAsia="標楷體" w:hAnsi="Times New Roman" w:hint="eastAsia"/>
                <w:kern w:val="0"/>
                <w:szCs w:val="24"/>
                <w:u w:val="single"/>
              </w:rPr>
              <w:t>複核精算人員。</w:t>
            </w:r>
            <w:r w:rsidR="009956FB">
              <w:rPr>
                <w:rFonts w:ascii="Times New Roman" w:eastAsia="標楷體" w:hAnsi="Times New Roman" w:hint="eastAsia"/>
                <w:kern w:val="0"/>
                <w:szCs w:val="24"/>
              </w:rPr>
              <w:t>保險業</w:t>
            </w:r>
            <w:r w:rsidR="00B27008">
              <w:rPr>
                <w:rFonts w:ascii="Times New Roman" w:eastAsia="標楷體" w:hAnsi="Times New Roman" w:hint="eastAsia"/>
                <w:kern w:val="0"/>
                <w:szCs w:val="24"/>
                <w:u w:val="single"/>
              </w:rPr>
              <w:t>停止指派</w:t>
            </w:r>
            <w:r w:rsidR="0003776B" w:rsidRPr="0034148F">
              <w:rPr>
                <w:rFonts w:ascii="Times New Roman" w:eastAsia="標楷體" w:hAnsi="Times New Roman" w:hint="eastAsia"/>
                <w:kern w:val="0"/>
                <w:szCs w:val="24"/>
                <w:u w:val="single"/>
              </w:rPr>
              <w:t>或終止委任</w:t>
            </w:r>
            <w:r w:rsidR="009956FB">
              <w:rPr>
                <w:rFonts w:ascii="Times New Roman" w:eastAsia="標楷體" w:hAnsi="Times New Roman" w:hint="eastAsia"/>
                <w:kern w:val="0"/>
                <w:szCs w:val="24"/>
              </w:rPr>
              <w:t>簽證精算人員</w:t>
            </w:r>
            <w:r w:rsidR="0003776B" w:rsidRPr="0034148F">
              <w:rPr>
                <w:rFonts w:ascii="Times New Roman" w:eastAsia="標楷體" w:hAnsi="Times New Roman" w:hint="eastAsia"/>
                <w:kern w:val="0"/>
                <w:szCs w:val="24"/>
                <w:u w:val="single"/>
              </w:rPr>
              <w:t>，</w:t>
            </w:r>
            <w:r>
              <w:rPr>
                <w:rFonts w:ascii="Times New Roman" w:eastAsia="標楷體" w:hAnsi="Times New Roman" w:hint="eastAsia"/>
                <w:kern w:val="0"/>
                <w:szCs w:val="24"/>
                <w:u w:val="single"/>
              </w:rPr>
              <w:t>或</w:t>
            </w:r>
            <w:r w:rsidR="0003776B">
              <w:rPr>
                <w:rFonts w:ascii="Times New Roman" w:eastAsia="標楷體" w:hAnsi="Times New Roman" w:hint="eastAsia"/>
                <w:kern w:val="0"/>
                <w:szCs w:val="24"/>
                <w:u w:val="single"/>
              </w:rPr>
              <w:t>終止</w:t>
            </w:r>
            <w:r w:rsidR="0034148F">
              <w:rPr>
                <w:rFonts w:ascii="Times New Roman" w:eastAsia="標楷體" w:hAnsi="Times New Roman" w:hint="eastAsia"/>
                <w:kern w:val="0"/>
                <w:szCs w:val="24"/>
                <w:u w:val="single"/>
              </w:rPr>
              <w:t>委任</w:t>
            </w:r>
            <w:r w:rsidR="009956FB">
              <w:rPr>
                <w:rFonts w:ascii="Times New Roman" w:eastAsia="標楷體" w:hAnsi="Times New Roman" w:hint="eastAsia"/>
                <w:kern w:val="0"/>
                <w:szCs w:val="24"/>
                <w:u w:val="single"/>
              </w:rPr>
              <w:t>複核精算人員</w:t>
            </w:r>
            <w:r w:rsidR="009956FB">
              <w:rPr>
                <w:rFonts w:ascii="Times New Roman" w:eastAsia="標楷體" w:hAnsi="Times New Roman" w:hint="eastAsia"/>
                <w:kern w:val="0"/>
                <w:szCs w:val="24"/>
              </w:rPr>
              <w:t>時，應以書面向主管機關陳報其</w:t>
            </w:r>
            <w:r w:rsidR="00B27008">
              <w:rPr>
                <w:rFonts w:ascii="Times New Roman" w:eastAsia="標楷體" w:hAnsi="Times New Roman" w:hint="eastAsia"/>
                <w:kern w:val="0"/>
                <w:szCs w:val="24"/>
                <w:u w:val="single"/>
              </w:rPr>
              <w:t>停止指派</w:t>
            </w:r>
            <w:r w:rsidR="0034148F" w:rsidRPr="0034148F">
              <w:rPr>
                <w:rFonts w:ascii="Times New Roman" w:eastAsia="標楷體" w:hAnsi="Times New Roman" w:hint="eastAsia"/>
                <w:kern w:val="0"/>
                <w:szCs w:val="24"/>
                <w:u w:val="single"/>
              </w:rPr>
              <w:t>或終止委任</w:t>
            </w:r>
            <w:r w:rsidR="009956FB">
              <w:rPr>
                <w:rFonts w:ascii="Times New Roman" w:eastAsia="標楷體" w:hAnsi="Times New Roman" w:hint="eastAsia"/>
                <w:kern w:val="0"/>
                <w:szCs w:val="24"/>
              </w:rPr>
              <w:t>之原因，</w:t>
            </w:r>
            <w:r>
              <w:rPr>
                <w:rFonts w:ascii="Times New Roman" w:eastAsia="標楷體" w:hAnsi="Times New Roman" w:hint="eastAsia"/>
                <w:kern w:val="0"/>
                <w:szCs w:val="24"/>
              </w:rPr>
              <w:t>並</w:t>
            </w:r>
            <w:r w:rsidR="009956FB">
              <w:rPr>
                <w:rFonts w:ascii="Times New Roman" w:eastAsia="標楷體" w:hAnsi="Times New Roman" w:hint="eastAsia"/>
                <w:kern w:val="0"/>
                <w:szCs w:val="24"/>
              </w:rPr>
              <w:t>重新指派簽證精算人員</w:t>
            </w:r>
            <w:r>
              <w:rPr>
                <w:rFonts w:ascii="Times New Roman" w:eastAsia="標楷體" w:hAnsi="Times New Roman" w:hint="eastAsia"/>
                <w:kern w:val="0"/>
                <w:szCs w:val="24"/>
                <w:u w:val="single"/>
              </w:rPr>
              <w:t>或委任</w:t>
            </w:r>
            <w:r w:rsidR="009956FB">
              <w:rPr>
                <w:rFonts w:ascii="Times New Roman" w:eastAsia="標楷體" w:hAnsi="Times New Roman" w:hint="eastAsia"/>
                <w:kern w:val="0"/>
                <w:szCs w:val="24"/>
                <w:u w:val="single"/>
              </w:rPr>
              <w:t>複核精算人員</w:t>
            </w:r>
            <w:r w:rsidR="00C84C29">
              <w:rPr>
                <w:rFonts w:ascii="Times New Roman" w:eastAsia="標楷體" w:hAnsi="Times New Roman" w:hint="eastAsia"/>
                <w:kern w:val="0"/>
                <w:szCs w:val="24"/>
                <w:u w:val="single"/>
              </w:rPr>
              <w:t>，其簽證精算人員</w:t>
            </w:r>
            <w:r w:rsidR="0034148F">
              <w:rPr>
                <w:rFonts w:ascii="Times New Roman" w:eastAsia="標楷體" w:hAnsi="Times New Roman" w:hint="eastAsia"/>
                <w:kern w:val="0"/>
                <w:szCs w:val="24"/>
                <w:u w:val="single"/>
              </w:rPr>
              <w:t>應於</w:t>
            </w:r>
            <w:r w:rsidRPr="00C84C29">
              <w:rPr>
                <w:rFonts w:ascii="Times New Roman" w:eastAsia="標楷體" w:hAnsi="Times New Roman" w:hint="eastAsia"/>
                <w:kern w:val="0"/>
                <w:szCs w:val="24"/>
                <w:u w:val="single"/>
              </w:rPr>
              <w:t>三個</w:t>
            </w:r>
            <w:r w:rsidR="00C84C29" w:rsidRPr="00C84C29">
              <w:rPr>
                <w:rFonts w:ascii="Times New Roman" w:eastAsia="標楷體" w:hAnsi="Times New Roman" w:hint="eastAsia"/>
                <w:kern w:val="0"/>
                <w:szCs w:val="24"/>
                <w:u w:val="single"/>
              </w:rPr>
              <w:t>月</w:t>
            </w:r>
            <w:r w:rsidR="0034148F">
              <w:rPr>
                <w:rFonts w:ascii="Times New Roman" w:eastAsia="標楷體" w:hAnsi="Times New Roman" w:hint="eastAsia"/>
                <w:kern w:val="0"/>
                <w:szCs w:val="24"/>
                <w:u w:val="single"/>
              </w:rPr>
              <w:t>內重新指派</w:t>
            </w:r>
            <w:r w:rsidR="00C84C29">
              <w:rPr>
                <w:rFonts w:ascii="Times New Roman" w:eastAsia="標楷體" w:hAnsi="Times New Roman" w:hint="eastAsia"/>
                <w:kern w:val="0"/>
                <w:szCs w:val="24"/>
              </w:rPr>
              <w:t>。</w:t>
            </w:r>
          </w:p>
        </w:tc>
        <w:tc>
          <w:tcPr>
            <w:tcW w:w="3119" w:type="dxa"/>
            <w:tcBorders>
              <w:bottom w:val="single" w:sz="4" w:space="0" w:color="auto"/>
            </w:tcBorders>
          </w:tcPr>
          <w:p w:rsidR="009956F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lastRenderedPageBreak/>
              <w:t>第四條</w:t>
            </w:r>
            <w:r>
              <w:rPr>
                <w:rFonts w:ascii="Times New Roman" w:eastAsia="標楷體" w:hAnsi="Times New Roman"/>
                <w:kern w:val="0"/>
                <w:szCs w:val="24"/>
              </w:rPr>
              <w:t xml:space="preserve"> </w:t>
            </w:r>
            <w:r>
              <w:rPr>
                <w:rFonts w:ascii="Times New Roman" w:eastAsia="標楷體" w:hAnsi="Times New Roman" w:hint="eastAsia"/>
                <w:kern w:val="0"/>
                <w:szCs w:val="24"/>
              </w:rPr>
              <w:t>保險業得以僱傭或委任方式聘用精算人員，並指派其中一人為簽證精算人員。</w:t>
            </w:r>
          </w:p>
          <w:p w:rsidR="00777C12" w:rsidRPr="0074330B" w:rsidRDefault="009956FB" w:rsidP="00376EE7">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t>簽證精算人員</w:t>
            </w:r>
            <w:r w:rsidRPr="00B27008">
              <w:rPr>
                <w:rFonts w:ascii="Times New Roman" w:eastAsia="標楷體" w:hAnsi="Times New Roman" w:hint="eastAsia"/>
                <w:kern w:val="0"/>
                <w:szCs w:val="24"/>
                <w:u w:val="single"/>
              </w:rPr>
              <w:t>之聘用</w:t>
            </w:r>
            <w:r>
              <w:rPr>
                <w:rFonts w:ascii="Times New Roman" w:eastAsia="標楷體" w:hAnsi="Times New Roman" w:hint="eastAsia"/>
                <w:kern w:val="0"/>
                <w:szCs w:val="24"/>
              </w:rPr>
              <w:t>，應先經保險業董</w:t>
            </w:r>
            <w:r w:rsidR="00C54919">
              <w:rPr>
                <w:rFonts w:ascii="Times New Roman" w:eastAsia="標楷體" w:hAnsi="Times New Roman" w:hint="eastAsia"/>
                <w:kern w:val="0"/>
                <w:szCs w:val="24"/>
              </w:rPr>
              <w:t>(</w:t>
            </w:r>
            <w:r>
              <w:rPr>
                <w:rFonts w:ascii="Times New Roman" w:eastAsia="標楷體" w:hAnsi="Times New Roman" w:hint="eastAsia"/>
                <w:kern w:val="0"/>
                <w:szCs w:val="24"/>
              </w:rPr>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事會以董</w:t>
            </w:r>
            <w:r w:rsidR="00C54919">
              <w:rPr>
                <w:rFonts w:ascii="Times New Roman" w:eastAsia="標楷體" w:hAnsi="Times New Roman" w:hint="eastAsia"/>
                <w:kern w:val="0"/>
                <w:szCs w:val="24"/>
              </w:rPr>
              <w:t>(</w:t>
            </w:r>
            <w:r>
              <w:rPr>
                <w:rFonts w:ascii="Times New Roman" w:eastAsia="標楷體" w:hAnsi="Times New Roman" w:hint="eastAsia"/>
                <w:kern w:val="0"/>
                <w:szCs w:val="24"/>
              </w:rPr>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事過半數之出席，及出席董</w:t>
            </w:r>
            <w:r w:rsidR="00C54919">
              <w:rPr>
                <w:rFonts w:ascii="Times New Roman" w:eastAsia="標楷體" w:hAnsi="Times New Roman" w:hint="eastAsia"/>
                <w:kern w:val="0"/>
                <w:szCs w:val="24"/>
              </w:rPr>
              <w:t>(</w:t>
            </w:r>
            <w:r>
              <w:rPr>
                <w:rFonts w:ascii="Times New Roman" w:eastAsia="標楷體" w:hAnsi="Times New Roman" w:hint="eastAsia"/>
                <w:kern w:val="0"/>
                <w:szCs w:val="24"/>
              </w:rPr>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事過半數同意。其</w:t>
            </w:r>
            <w:r w:rsidRPr="00B27008">
              <w:rPr>
                <w:rFonts w:ascii="Times New Roman" w:eastAsia="標楷體" w:hAnsi="Times New Roman" w:hint="eastAsia"/>
                <w:kern w:val="0"/>
                <w:szCs w:val="24"/>
                <w:u w:val="single"/>
              </w:rPr>
              <w:t>解聘</w:t>
            </w:r>
            <w:r>
              <w:rPr>
                <w:rFonts w:ascii="Times New Roman" w:eastAsia="標楷體" w:hAnsi="Times New Roman" w:hint="eastAsia"/>
                <w:kern w:val="0"/>
                <w:szCs w:val="24"/>
              </w:rPr>
              <w:t>時亦同。</w:t>
            </w:r>
          </w:p>
          <w:p w:rsidR="00777C12" w:rsidRPr="0074330B" w:rsidRDefault="009956FB" w:rsidP="00376EE7">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t>保險業指派簽證精算人員後，應檢具下列文件報主管機關備查：</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w:t>
            </w:r>
            <w:r w:rsidRPr="000740E8">
              <w:rPr>
                <w:rFonts w:ascii="Times New Roman" w:eastAsia="標楷體" w:hAnsi="Times New Roman" w:hint="eastAsia"/>
                <w:kern w:val="0"/>
                <w:szCs w:val="24"/>
                <w:u w:val="single"/>
              </w:rPr>
              <w:t>保險業聘用簽證精算人員之</w:t>
            </w:r>
            <w:r>
              <w:rPr>
                <w:rFonts w:ascii="Times New Roman" w:eastAsia="標楷體" w:hAnsi="Times New Roman" w:hint="eastAsia"/>
                <w:kern w:val="0"/>
                <w:szCs w:val="24"/>
              </w:rPr>
              <w:t>申請表。</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w:t>
            </w:r>
            <w:r w:rsidRPr="000740E8">
              <w:rPr>
                <w:rFonts w:ascii="Times New Roman" w:eastAsia="標楷體" w:hAnsi="Times New Roman" w:hint="eastAsia"/>
                <w:kern w:val="0"/>
                <w:szCs w:val="24"/>
                <w:u w:val="single"/>
              </w:rPr>
              <w:t>董</w:t>
            </w:r>
            <w:r w:rsidR="00C54919">
              <w:rPr>
                <w:rFonts w:ascii="Times New Roman" w:eastAsia="標楷體" w:hAnsi="Times New Roman" w:hint="eastAsia"/>
                <w:kern w:val="0"/>
                <w:szCs w:val="24"/>
                <w:u w:val="single"/>
              </w:rPr>
              <w:t>(</w:t>
            </w:r>
            <w:r w:rsidRPr="000740E8">
              <w:rPr>
                <w:rFonts w:ascii="Times New Roman" w:eastAsia="標楷體" w:hAnsi="Times New Roman" w:hint="eastAsia"/>
                <w:kern w:val="0"/>
                <w:szCs w:val="24"/>
                <w:u w:val="single"/>
              </w:rPr>
              <w:t>理</w:t>
            </w:r>
            <w:r w:rsidR="00C54919">
              <w:rPr>
                <w:rFonts w:ascii="Times New Roman" w:eastAsia="標楷體" w:hAnsi="Times New Roman" w:hint="eastAsia"/>
                <w:kern w:val="0"/>
                <w:szCs w:val="24"/>
                <w:u w:val="single"/>
              </w:rPr>
              <w:t>)</w:t>
            </w:r>
            <w:r w:rsidRPr="000740E8">
              <w:rPr>
                <w:rFonts w:ascii="Times New Roman" w:eastAsia="標楷體" w:hAnsi="Times New Roman" w:hint="eastAsia"/>
                <w:kern w:val="0"/>
                <w:szCs w:val="24"/>
                <w:u w:val="single"/>
              </w:rPr>
              <w:t>事會</w:t>
            </w:r>
            <w:r>
              <w:rPr>
                <w:rFonts w:ascii="Times New Roman" w:eastAsia="標楷體" w:hAnsi="Times New Roman" w:hint="eastAsia"/>
                <w:kern w:val="0"/>
                <w:szCs w:val="24"/>
              </w:rPr>
              <w:t>同意指派該簽證精算人員之董</w:t>
            </w:r>
            <w:r w:rsidR="00C54919">
              <w:rPr>
                <w:rFonts w:ascii="Times New Roman" w:eastAsia="標楷體" w:hAnsi="Times New Roman" w:hint="eastAsia"/>
                <w:kern w:val="0"/>
                <w:szCs w:val="24"/>
              </w:rPr>
              <w:t>(</w:t>
            </w:r>
            <w:r>
              <w:rPr>
                <w:rFonts w:ascii="Times New Roman" w:eastAsia="標楷體" w:hAnsi="Times New Roman" w:hint="eastAsia"/>
                <w:kern w:val="0"/>
                <w:szCs w:val="24"/>
              </w:rPr>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事會會議紀錄。</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w:t>
            </w:r>
            <w:r w:rsidRPr="0003776B">
              <w:rPr>
                <w:rFonts w:ascii="Times New Roman" w:eastAsia="標楷體" w:hAnsi="Times New Roman" w:hint="eastAsia"/>
                <w:kern w:val="0"/>
                <w:szCs w:val="24"/>
              </w:rPr>
              <w:t>符合</w:t>
            </w:r>
            <w:r>
              <w:rPr>
                <w:rFonts w:ascii="Times New Roman" w:eastAsia="標楷體" w:hAnsi="Times New Roman" w:hint="eastAsia"/>
                <w:kern w:val="0"/>
                <w:szCs w:val="24"/>
              </w:rPr>
              <w:t>第二條第一項之資格證明文件。</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四、</w:t>
            </w:r>
            <w:r w:rsidRPr="0003776B">
              <w:rPr>
                <w:rFonts w:ascii="Times New Roman" w:eastAsia="標楷體" w:hAnsi="Times New Roman" w:hint="eastAsia"/>
                <w:kern w:val="0"/>
                <w:szCs w:val="24"/>
                <w:u w:val="single"/>
              </w:rPr>
              <w:t>簽證精算人員符合</w:t>
            </w:r>
            <w:r>
              <w:rPr>
                <w:rFonts w:ascii="Times New Roman" w:eastAsia="標楷體" w:hAnsi="Times New Roman" w:hint="eastAsia"/>
                <w:kern w:val="0"/>
                <w:szCs w:val="24"/>
              </w:rPr>
              <w:t>第三條規定之聲明書。</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五、</w:t>
            </w:r>
            <w:r w:rsidRPr="0003776B">
              <w:rPr>
                <w:rFonts w:ascii="Times New Roman" w:eastAsia="標楷體" w:hAnsi="Times New Roman" w:hint="eastAsia"/>
                <w:kern w:val="0"/>
                <w:szCs w:val="24"/>
              </w:rPr>
              <w:t>依</w:t>
            </w:r>
            <w:r>
              <w:rPr>
                <w:rFonts w:ascii="Times New Roman" w:eastAsia="標楷體" w:hAnsi="Times New Roman" w:hint="eastAsia"/>
                <w:kern w:val="0"/>
                <w:szCs w:val="24"/>
              </w:rPr>
              <w:t>第</w:t>
            </w:r>
            <w:r w:rsidRPr="00A9001C">
              <w:rPr>
                <w:rFonts w:ascii="Times New Roman" w:eastAsia="標楷體" w:hAnsi="Times New Roman" w:hint="eastAsia"/>
                <w:kern w:val="0"/>
                <w:szCs w:val="24"/>
                <w:u w:val="single"/>
              </w:rPr>
              <w:t>九</w:t>
            </w:r>
            <w:r>
              <w:rPr>
                <w:rFonts w:ascii="Times New Roman" w:eastAsia="標楷體" w:hAnsi="Times New Roman" w:hint="eastAsia"/>
                <w:kern w:val="0"/>
                <w:szCs w:val="24"/>
              </w:rPr>
              <w:t>條規定之董</w:t>
            </w:r>
            <w:r w:rsidR="00C54919">
              <w:rPr>
                <w:rFonts w:ascii="Times New Roman" w:eastAsia="標楷體" w:hAnsi="Times New Roman" w:hint="eastAsia"/>
                <w:kern w:val="0"/>
                <w:szCs w:val="24"/>
              </w:rPr>
              <w:t>(</w:t>
            </w:r>
            <w:r>
              <w:rPr>
                <w:rFonts w:ascii="Times New Roman" w:eastAsia="標楷體" w:hAnsi="Times New Roman" w:hint="eastAsia"/>
                <w:kern w:val="0"/>
                <w:szCs w:val="24"/>
              </w:rPr>
              <w:t>理</w:t>
            </w:r>
            <w:r w:rsidR="00C54919">
              <w:rPr>
                <w:rFonts w:ascii="Times New Roman" w:eastAsia="標楷體" w:hAnsi="Times New Roman" w:hint="eastAsia"/>
                <w:kern w:val="0"/>
                <w:szCs w:val="24"/>
              </w:rPr>
              <w:t>)</w:t>
            </w:r>
            <w:r>
              <w:rPr>
                <w:rFonts w:ascii="Times New Roman" w:eastAsia="標楷體" w:hAnsi="Times New Roman" w:hint="eastAsia"/>
                <w:kern w:val="0"/>
                <w:szCs w:val="24"/>
              </w:rPr>
              <w:t>事會授權書。</w:t>
            </w:r>
          </w:p>
          <w:p w:rsidR="009956FB" w:rsidRPr="0074330B" w:rsidRDefault="009956FB" w:rsidP="00376EE7">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lastRenderedPageBreak/>
              <w:t>保險業</w:t>
            </w:r>
            <w:r w:rsidRPr="00B27008">
              <w:rPr>
                <w:rFonts w:ascii="Times New Roman" w:eastAsia="標楷體" w:hAnsi="Times New Roman" w:hint="eastAsia"/>
                <w:kern w:val="0"/>
                <w:szCs w:val="24"/>
                <w:u w:val="single"/>
              </w:rPr>
              <w:t>解聘</w:t>
            </w:r>
            <w:r>
              <w:rPr>
                <w:rFonts w:ascii="Times New Roman" w:eastAsia="標楷體" w:hAnsi="Times New Roman" w:hint="eastAsia"/>
                <w:kern w:val="0"/>
                <w:szCs w:val="24"/>
              </w:rPr>
              <w:t>簽證精算人員時，應以書面向主管機關陳報其</w:t>
            </w:r>
            <w:r w:rsidRPr="00B27008">
              <w:rPr>
                <w:rFonts w:ascii="Times New Roman" w:eastAsia="標楷體" w:hAnsi="Times New Roman" w:hint="eastAsia"/>
                <w:kern w:val="0"/>
                <w:szCs w:val="24"/>
                <w:u w:val="single"/>
              </w:rPr>
              <w:t>解聘</w:t>
            </w:r>
            <w:r>
              <w:rPr>
                <w:rFonts w:ascii="Times New Roman" w:eastAsia="標楷體" w:hAnsi="Times New Roman" w:hint="eastAsia"/>
                <w:kern w:val="0"/>
                <w:szCs w:val="24"/>
              </w:rPr>
              <w:t>之原因，</w:t>
            </w:r>
            <w:r w:rsidRPr="00B27008">
              <w:rPr>
                <w:rFonts w:ascii="Times New Roman" w:eastAsia="標楷體" w:hAnsi="Times New Roman" w:hint="eastAsia"/>
                <w:kern w:val="0"/>
                <w:szCs w:val="24"/>
              </w:rPr>
              <w:t>並</w:t>
            </w:r>
            <w:r w:rsidRPr="00B27008">
              <w:rPr>
                <w:rFonts w:ascii="Times New Roman" w:eastAsia="標楷體" w:hAnsi="Times New Roman" w:hint="eastAsia"/>
                <w:kern w:val="0"/>
                <w:szCs w:val="24"/>
                <w:u w:val="single"/>
              </w:rPr>
              <w:t>於三個月內</w:t>
            </w:r>
            <w:r w:rsidRPr="00B27008">
              <w:rPr>
                <w:rFonts w:ascii="Times New Roman" w:eastAsia="標楷體" w:hAnsi="Times New Roman" w:hint="eastAsia"/>
                <w:kern w:val="0"/>
                <w:szCs w:val="24"/>
              </w:rPr>
              <w:t>重新指派簽證精算人員</w:t>
            </w:r>
            <w:r>
              <w:rPr>
                <w:rFonts w:ascii="Times New Roman" w:eastAsia="標楷體" w:hAnsi="Times New Roman" w:hint="eastAsia"/>
                <w:kern w:val="0"/>
                <w:szCs w:val="24"/>
              </w:rPr>
              <w:t>。</w:t>
            </w:r>
          </w:p>
        </w:tc>
        <w:tc>
          <w:tcPr>
            <w:tcW w:w="3119" w:type="dxa"/>
            <w:tcBorders>
              <w:bottom w:val="single" w:sz="4" w:space="0" w:color="auto"/>
            </w:tcBorders>
          </w:tcPr>
          <w:p w:rsidR="00160100" w:rsidRPr="00160100" w:rsidRDefault="00160100" w:rsidP="0096568C">
            <w:pPr>
              <w:kinsoku w:val="0"/>
              <w:overflowPunct w:val="0"/>
              <w:autoSpaceDE w:val="0"/>
              <w:autoSpaceDN w:val="0"/>
              <w:ind w:left="382" w:hangingChars="159" w:hanging="382"/>
              <w:jc w:val="both"/>
              <w:rPr>
                <w:rFonts w:ascii="Times New Roman" w:eastAsia="標楷體" w:hAnsi="Times New Roman"/>
                <w:kern w:val="0"/>
                <w:szCs w:val="24"/>
              </w:rPr>
            </w:pPr>
            <w:r>
              <w:rPr>
                <w:rFonts w:ascii="Times New Roman" w:eastAsia="標楷體" w:hAnsi="Times New Roman" w:hint="eastAsia"/>
                <w:szCs w:val="24"/>
              </w:rPr>
              <w:lastRenderedPageBreak/>
              <w:t>一、</w:t>
            </w:r>
            <w:r w:rsidR="009956FB" w:rsidRPr="00160100">
              <w:rPr>
                <w:rFonts w:ascii="Times New Roman" w:eastAsia="標楷體" w:hAnsi="Times New Roman" w:hint="eastAsia"/>
                <w:szCs w:val="24"/>
              </w:rPr>
              <w:t>配合</w:t>
            </w:r>
            <w:r w:rsidR="009A7813" w:rsidRPr="00160100">
              <w:rPr>
                <w:rFonts w:ascii="Times New Roman" w:eastAsia="標楷體" w:hAnsi="Times New Roman" w:hint="eastAsia"/>
                <w:szCs w:val="24"/>
              </w:rPr>
              <w:t>本</w:t>
            </w:r>
            <w:r w:rsidR="009956FB" w:rsidRPr="00160100">
              <w:rPr>
                <w:rFonts w:ascii="Times New Roman" w:eastAsia="標楷體" w:hAnsi="Times New Roman" w:hint="eastAsia"/>
                <w:szCs w:val="24"/>
              </w:rPr>
              <w:t>法</w:t>
            </w:r>
            <w:r w:rsidR="009956FB" w:rsidRPr="00160100">
              <w:rPr>
                <w:rFonts w:ascii="Times New Roman" w:eastAsia="標楷體" w:hAnsi="Times New Roman" w:hint="eastAsia"/>
                <w:kern w:val="0"/>
                <w:szCs w:val="24"/>
              </w:rPr>
              <w:t>第一百四十四條第三項</w:t>
            </w:r>
            <w:r w:rsidR="00CD0D05" w:rsidRPr="00160100">
              <w:rPr>
                <w:rFonts w:ascii="Times New Roman" w:eastAsia="標楷體" w:hAnsi="Times New Roman" w:hint="eastAsia"/>
                <w:kern w:val="0"/>
                <w:szCs w:val="24"/>
              </w:rPr>
              <w:t>條文</w:t>
            </w:r>
            <w:r w:rsidR="00EC5FF3" w:rsidRPr="00160100">
              <w:rPr>
                <w:rFonts w:ascii="Times New Roman" w:eastAsia="標楷體" w:hAnsi="Times New Roman" w:hint="eastAsia"/>
                <w:kern w:val="0"/>
                <w:szCs w:val="24"/>
              </w:rPr>
              <w:t>規定</w:t>
            </w:r>
            <w:r w:rsidR="00CD0D05" w:rsidRPr="00160100">
              <w:rPr>
                <w:rFonts w:ascii="Times New Roman" w:eastAsia="標楷體" w:hAnsi="Times New Roman" w:hint="eastAsia"/>
                <w:kern w:val="0"/>
                <w:szCs w:val="24"/>
              </w:rPr>
              <w:t>，並參考美國及加拿大規範</w:t>
            </w:r>
            <w:r w:rsidR="009956FB" w:rsidRPr="00160100">
              <w:rPr>
                <w:rFonts w:ascii="Times New Roman" w:eastAsia="標楷體" w:hAnsi="Times New Roman" w:hint="eastAsia"/>
                <w:szCs w:val="24"/>
              </w:rPr>
              <w:t>，</w:t>
            </w:r>
            <w:r w:rsidR="00C84C29" w:rsidRPr="00160100">
              <w:rPr>
                <w:rFonts w:ascii="Times New Roman" w:eastAsia="標楷體" w:hAnsi="Times New Roman" w:hint="eastAsia"/>
                <w:szCs w:val="24"/>
              </w:rPr>
              <w:t>增列第二項明定</w:t>
            </w:r>
            <w:r w:rsidR="00C84C29" w:rsidRPr="00160100">
              <w:rPr>
                <w:rFonts w:ascii="Times New Roman" w:eastAsia="標楷體" w:hAnsi="Times New Roman" w:hint="eastAsia"/>
                <w:kern w:val="0"/>
                <w:szCs w:val="24"/>
              </w:rPr>
              <w:t>同一複核精算人員不得連續為同一保險業定期複核三次以上</w:t>
            </w:r>
            <w:r w:rsidRPr="00160100">
              <w:rPr>
                <w:rFonts w:ascii="Times New Roman" w:eastAsia="標楷體" w:hAnsi="Times New Roman" w:hint="eastAsia"/>
                <w:kern w:val="0"/>
                <w:szCs w:val="24"/>
              </w:rPr>
              <w:t>。</w:t>
            </w:r>
          </w:p>
          <w:p w:rsidR="00C84C29" w:rsidRDefault="00160100" w:rsidP="0096568C">
            <w:pPr>
              <w:kinsoku w:val="0"/>
              <w:overflowPunct w:val="0"/>
              <w:autoSpaceDE w:val="0"/>
              <w:autoSpaceDN w:val="0"/>
              <w:ind w:left="382" w:hangingChars="159" w:hanging="382"/>
              <w:jc w:val="both"/>
              <w:rPr>
                <w:rFonts w:ascii="Times New Roman" w:eastAsia="標楷體" w:hAnsi="Times New Roman"/>
                <w:kern w:val="0"/>
                <w:szCs w:val="24"/>
              </w:rPr>
            </w:pPr>
            <w:r>
              <w:rPr>
                <w:rFonts w:ascii="Times New Roman" w:eastAsia="標楷體" w:hAnsi="Times New Roman" w:hint="eastAsia"/>
                <w:kern w:val="0"/>
                <w:szCs w:val="24"/>
              </w:rPr>
              <w:t>二、因應</w:t>
            </w:r>
            <w:r w:rsidRPr="00160100">
              <w:rPr>
                <w:rFonts w:ascii="Times New Roman" w:eastAsia="標楷體" w:hAnsi="Times New Roman" w:hint="eastAsia"/>
                <w:kern w:val="0"/>
                <w:szCs w:val="24"/>
              </w:rPr>
              <w:t>前項新增規定</w:t>
            </w:r>
            <w:r>
              <w:rPr>
                <w:rFonts w:ascii="Times New Roman" w:eastAsia="標楷體" w:hAnsi="Times New Roman" w:hint="eastAsia"/>
                <w:kern w:val="0"/>
                <w:szCs w:val="24"/>
              </w:rPr>
              <w:t>，</w:t>
            </w:r>
            <w:r w:rsidRPr="00160100">
              <w:rPr>
                <w:rFonts w:ascii="Times New Roman" w:eastAsia="標楷體" w:hAnsi="Times New Roman" w:hint="eastAsia"/>
                <w:kern w:val="0"/>
                <w:szCs w:val="24"/>
              </w:rPr>
              <w:t>將</w:t>
            </w:r>
            <w:r>
              <w:rPr>
                <w:rFonts w:ascii="Times New Roman" w:eastAsia="標楷體" w:hAnsi="Times New Roman" w:hint="eastAsia"/>
                <w:kern w:val="0"/>
                <w:szCs w:val="24"/>
              </w:rPr>
              <w:t>現行</w:t>
            </w:r>
            <w:r w:rsidRPr="00160100">
              <w:rPr>
                <w:rFonts w:ascii="Times New Roman" w:eastAsia="標楷體" w:hAnsi="Times New Roman" w:hint="eastAsia"/>
                <w:kern w:val="0"/>
                <w:szCs w:val="24"/>
              </w:rPr>
              <w:t>第二項</w:t>
            </w:r>
            <w:r>
              <w:rPr>
                <w:rFonts w:ascii="Times New Roman" w:eastAsia="標楷體" w:hAnsi="Times New Roman" w:hint="eastAsia"/>
                <w:kern w:val="0"/>
                <w:szCs w:val="24"/>
              </w:rPr>
              <w:t>移至第三項，並</w:t>
            </w:r>
            <w:r w:rsidR="00C84C29">
              <w:rPr>
                <w:rFonts w:ascii="Times New Roman" w:eastAsia="標楷體" w:hAnsi="Times New Roman" w:hint="eastAsia"/>
                <w:szCs w:val="24"/>
              </w:rPr>
              <w:t>配合</w:t>
            </w:r>
            <w:r w:rsidR="009A7813">
              <w:rPr>
                <w:rFonts w:ascii="Times New Roman" w:eastAsia="標楷體" w:hAnsi="Times New Roman" w:hint="eastAsia"/>
                <w:szCs w:val="24"/>
              </w:rPr>
              <w:t>本</w:t>
            </w:r>
            <w:r w:rsidR="00C84C29">
              <w:rPr>
                <w:rFonts w:ascii="Times New Roman" w:eastAsia="標楷體" w:hAnsi="Times New Roman" w:hint="eastAsia"/>
                <w:szCs w:val="24"/>
              </w:rPr>
              <w:t>法</w:t>
            </w:r>
            <w:r w:rsidR="00C84C29" w:rsidRPr="000740E8">
              <w:rPr>
                <w:rFonts w:ascii="Times New Roman" w:eastAsia="標楷體" w:hAnsi="Times New Roman" w:hint="eastAsia"/>
                <w:kern w:val="0"/>
                <w:szCs w:val="24"/>
              </w:rPr>
              <w:t>第一百四十四條第</w:t>
            </w:r>
            <w:r w:rsidR="004D3163">
              <w:rPr>
                <w:rFonts w:ascii="Times New Roman" w:eastAsia="標楷體" w:hAnsi="Times New Roman" w:hint="eastAsia"/>
                <w:kern w:val="0"/>
                <w:szCs w:val="24"/>
              </w:rPr>
              <w:t>四</w:t>
            </w:r>
            <w:r w:rsidR="00C84C29" w:rsidRPr="000740E8">
              <w:rPr>
                <w:rFonts w:ascii="Times New Roman" w:eastAsia="標楷體" w:hAnsi="Times New Roman" w:hint="eastAsia"/>
                <w:kern w:val="0"/>
                <w:szCs w:val="24"/>
              </w:rPr>
              <w:t>項</w:t>
            </w:r>
            <w:r w:rsidR="00C84C29">
              <w:rPr>
                <w:rFonts w:ascii="Times New Roman" w:eastAsia="標楷體" w:hAnsi="Times New Roman" w:hint="eastAsia"/>
                <w:kern w:val="0"/>
                <w:szCs w:val="24"/>
              </w:rPr>
              <w:t>條文</w:t>
            </w:r>
            <w:r w:rsidR="00EC5FF3">
              <w:rPr>
                <w:rFonts w:ascii="Times New Roman" w:eastAsia="標楷體" w:hAnsi="Times New Roman" w:hint="eastAsia"/>
                <w:kern w:val="0"/>
                <w:szCs w:val="24"/>
              </w:rPr>
              <w:t>規定</w:t>
            </w:r>
            <w:r w:rsidR="00C84C29">
              <w:rPr>
                <w:rFonts w:ascii="Times New Roman" w:eastAsia="標楷體" w:hAnsi="Times New Roman" w:hint="eastAsia"/>
                <w:kern w:val="0"/>
                <w:szCs w:val="24"/>
              </w:rPr>
              <w:t>，比照簽證精算人員作法，分別於第三項明定及第四項明定複核精算人員之委任程序及報主管機關檢送之文件。</w:t>
            </w:r>
          </w:p>
          <w:p w:rsidR="00155BB4" w:rsidRPr="0074330B" w:rsidRDefault="00C84C29"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t>三、</w:t>
            </w:r>
            <w:r w:rsidR="00AF7EAD">
              <w:rPr>
                <w:rFonts w:ascii="Times New Roman" w:eastAsia="標楷體" w:hAnsi="Times New Roman" w:hint="eastAsia"/>
                <w:szCs w:val="24"/>
              </w:rPr>
              <w:t>配合</w:t>
            </w:r>
            <w:r w:rsidR="009A7813">
              <w:rPr>
                <w:rFonts w:ascii="Times New Roman" w:eastAsia="標楷體" w:hAnsi="Times New Roman" w:hint="eastAsia"/>
                <w:szCs w:val="24"/>
              </w:rPr>
              <w:t>本</w:t>
            </w:r>
            <w:r w:rsidR="00AF7EAD">
              <w:rPr>
                <w:rFonts w:ascii="Times New Roman" w:eastAsia="標楷體" w:hAnsi="Times New Roman" w:hint="eastAsia"/>
                <w:szCs w:val="24"/>
              </w:rPr>
              <w:t>法</w:t>
            </w:r>
            <w:r w:rsidR="00AF7EAD" w:rsidRPr="000740E8">
              <w:rPr>
                <w:rFonts w:ascii="Times New Roman" w:eastAsia="標楷體" w:hAnsi="Times New Roman" w:hint="eastAsia"/>
                <w:kern w:val="0"/>
                <w:szCs w:val="24"/>
              </w:rPr>
              <w:t>第一百四十四條第</w:t>
            </w:r>
            <w:r w:rsidR="004D3163">
              <w:rPr>
                <w:rFonts w:ascii="Times New Roman" w:eastAsia="標楷體" w:hAnsi="Times New Roman" w:hint="eastAsia"/>
                <w:kern w:val="0"/>
                <w:szCs w:val="24"/>
              </w:rPr>
              <w:t>四</w:t>
            </w:r>
            <w:r w:rsidR="00AF7EAD" w:rsidRPr="000740E8">
              <w:rPr>
                <w:rFonts w:ascii="Times New Roman" w:eastAsia="標楷體" w:hAnsi="Times New Roman" w:hint="eastAsia"/>
                <w:kern w:val="0"/>
                <w:szCs w:val="24"/>
              </w:rPr>
              <w:t>項</w:t>
            </w:r>
            <w:r w:rsidR="00AB21B1">
              <w:rPr>
                <w:rFonts w:ascii="Times New Roman" w:eastAsia="標楷體" w:hAnsi="Times New Roman" w:hint="eastAsia"/>
                <w:kern w:val="0"/>
                <w:szCs w:val="24"/>
              </w:rPr>
              <w:t>條文</w:t>
            </w:r>
            <w:r w:rsidR="00EC5FF3">
              <w:rPr>
                <w:rFonts w:ascii="Times New Roman" w:eastAsia="標楷體" w:hAnsi="Times New Roman" w:hint="eastAsia"/>
                <w:kern w:val="0"/>
                <w:szCs w:val="24"/>
              </w:rPr>
              <w:t>規定</w:t>
            </w:r>
            <w:r w:rsidR="00AB21B1">
              <w:rPr>
                <w:rFonts w:ascii="Times New Roman" w:eastAsia="標楷體" w:hAnsi="Times New Roman" w:hint="eastAsia"/>
                <w:kern w:val="0"/>
                <w:szCs w:val="24"/>
              </w:rPr>
              <w:t>，</w:t>
            </w:r>
            <w:r w:rsidR="00AF7EAD">
              <w:rPr>
                <w:rFonts w:ascii="Times New Roman" w:eastAsia="標楷體" w:hAnsi="Times New Roman" w:hint="eastAsia"/>
                <w:kern w:val="0"/>
                <w:szCs w:val="24"/>
              </w:rPr>
              <w:t>並</w:t>
            </w:r>
            <w:r w:rsidR="00AF7EAD">
              <w:rPr>
                <w:rFonts w:ascii="Times New Roman" w:eastAsia="標楷體" w:hAnsi="Times New Roman" w:hint="eastAsia"/>
                <w:szCs w:val="24"/>
              </w:rPr>
              <w:t>避免保險業任意解聘</w:t>
            </w:r>
            <w:r w:rsidR="009216A7">
              <w:rPr>
                <w:rFonts w:ascii="Times New Roman" w:eastAsia="標楷體" w:hAnsi="Times New Roman" w:hint="eastAsia"/>
                <w:szCs w:val="24"/>
              </w:rPr>
              <w:t>或終止委任</w:t>
            </w:r>
            <w:r w:rsidR="00AF7EAD">
              <w:rPr>
                <w:rFonts w:ascii="Times New Roman" w:eastAsia="標楷體" w:hAnsi="Times New Roman" w:hint="eastAsia"/>
                <w:szCs w:val="24"/>
              </w:rPr>
              <w:t>簽證精算人員或複核精算人員，爰於第五項增列</w:t>
            </w:r>
            <w:r w:rsidR="00AF1FA0">
              <w:rPr>
                <w:rFonts w:ascii="Times New Roman" w:eastAsia="標楷體" w:hAnsi="Times New Roman" w:hint="eastAsia"/>
                <w:szCs w:val="24"/>
              </w:rPr>
              <w:t>人員異動之處理程序及</w:t>
            </w:r>
            <w:r w:rsidR="00AF7EAD">
              <w:rPr>
                <w:rFonts w:ascii="Times New Roman" w:eastAsia="標楷體" w:hAnsi="Times New Roman" w:hint="eastAsia"/>
                <w:szCs w:val="24"/>
              </w:rPr>
              <w:t>不得</w:t>
            </w:r>
            <w:r w:rsidR="000B7731">
              <w:rPr>
                <w:rFonts w:ascii="Times New Roman" w:eastAsia="標楷體" w:hAnsi="Times New Roman" w:hint="eastAsia"/>
                <w:szCs w:val="24"/>
              </w:rPr>
              <w:t>任意</w:t>
            </w:r>
            <w:r w:rsidR="00AF7EAD">
              <w:rPr>
                <w:rFonts w:ascii="Times New Roman" w:eastAsia="標楷體" w:hAnsi="Times New Roman" w:hint="eastAsia"/>
                <w:szCs w:val="24"/>
              </w:rPr>
              <w:t>解聘</w:t>
            </w:r>
            <w:r w:rsidR="009216A7">
              <w:rPr>
                <w:rFonts w:ascii="Times New Roman" w:eastAsia="標楷體" w:hAnsi="Times New Roman" w:hint="eastAsia"/>
                <w:szCs w:val="24"/>
              </w:rPr>
              <w:t>或</w:t>
            </w:r>
            <w:r w:rsidR="009216A7">
              <w:rPr>
                <w:rFonts w:ascii="Times New Roman" w:eastAsia="標楷體" w:hAnsi="Times New Roman" w:hint="eastAsia"/>
                <w:szCs w:val="24"/>
              </w:rPr>
              <w:lastRenderedPageBreak/>
              <w:t>終止委任</w:t>
            </w:r>
            <w:r w:rsidR="00AF7EAD">
              <w:rPr>
                <w:rFonts w:ascii="Times New Roman" w:eastAsia="標楷體" w:hAnsi="Times New Roman" w:hint="eastAsia"/>
                <w:szCs w:val="24"/>
              </w:rPr>
              <w:t>之</w:t>
            </w:r>
            <w:r w:rsidR="000B7731">
              <w:rPr>
                <w:rFonts w:ascii="Times New Roman" w:eastAsia="標楷體" w:hAnsi="Times New Roman" w:hint="eastAsia"/>
                <w:szCs w:val="24"/>
              </w:rPr>
              <w:t>規定</w:t>
            </w:r>
            <w:r w:rsidR="00160100">
              <w:rPr>
                <w:rFonts w:ascii="Times New Roman" w:eastAsia="標楷體" w:hAnsi="Times New Roman" w:hint="eastAsia"/>
                <w:szCs w:val="24"/>
              </w:rPr>
              <w:t>(</w:t>
            </w:r>
            <w:r w:rsidR="009216A7">
              <w:rPr>
                <w:rFonts w:ascii="Times New Roman" w:eastAsia="標楷體" w:hAnsi="Times New Roman" w:hint="eastAsia"/>
                <w:szCs w:val="24"/>
              </w:rPr>
              <w:t>如</w:t>
            </w:r>
            <w:r w:rsidR="000B7731">
              <w:rPr>
                <w:rFonts w:ascii="Times New Roman" w:eastAsia="標楷體" w:hAnsi="Times New Roman" w:hint="eastAsia"/>
                <w:szCs w:val="24"/>
              </w:rPr>
              <w:t>：以</w:t>
            </w:r>
            <w:r w:rsidR="009216A7">
              <w:rPr>
                <w:rFonts w:ascii="Times New Roman" w:eastAsia="標楷體" w:hAnsi="Times New Roman" w:hint="eastAsia"/>
                <w:szCs w:val="24"/>
              </w:rPr>
              <w:t>不滿意簽證精算人員就測試結果或所提之意見</w:t>
            </w:r>
            <w:r w:rsidR="000B7731">
              <w:rPr>
                <w:rFonts w:ascii="Times New Roman" w:eastAsia="標楷體" w:hAnsi="Times New Roman" w:hint="eastAsia"/>
                <w:szCs w:val="24"/>
              </w:rPr>
              <w:t>或</w:t>
            </w:r>
            <w:r w:rsidR="009216A7">
              <w:rPr>
                <w:rFonts w:ascii="Times New Roman" w:eastAsia="標楷體" w:hAnsi="Times New Roman" w:hint="eastAsia"/>
                <w:szCs w:val="24"/>
              </w:rPr>
              <w:t>複核精算人員</w:t>
            </w:r>
            <w:r w:rsidR="000B7731">
              <w:rPr>
                <w:rFonts w:ascii="Times New Roman" w:eastAsia="標楷體" w:hAnsi="Times New Roman" w:hint="eastAsia"/>
                <w:szCs w:val="24"/>
              </w:rPr>
              <w:t>之</w:t>
            </w:r>
            <w:r w:rsidR="009216A7">
              <w:rPr>
                <w:rFonts w:ascii="Times New Roman" w:eastAsia="標楷體" w:hAnsi="Times New Roman" w:hint="eastAsia"/>
                <w:szCs w:val="24"/>
              </w:rPr>
              <w:t>複核意見等</w:t>
            </w:r>
            <w:r w:rsidR="00160100">
              <w:rPr>
                <w:rFonts w:ascii="Times New Roman" w:eastAsia="標楷體" w:hAnsi="Times New Roman" w:hint="eastAsia"/>
                <w:szCs w:val="24"/>
              </w:rPr>
              <w:t>)</w:t>
            </w:r>
            <w:r w:rsidR="00160100">
              <w:rPr>
                <w:rFonts w:ascii="Times New Roman" w:eastAsia="標楷體" w:hAnsi="Times New Roman" w:hint="eastAsia"/>
                <w:szCs w:val="24"/>
              </w:rPr>
              <w:t>，至於保險業與複核精算人員之委任契約因身故或契約所委任期間屆滿而自然終止者，則不屬任意解聘範圍。</w:t>
            </w:r>
          </w:p>
        </w:tc>
      </w:tr>
      <w:tr w:rsidR="009956FB" w:rsidRPr="0074330B" w:rsidTr="006F0E1B">
        <w:tc>
          <w:tcPr>
            <w:tcW w:w="3119" w:type="dxa"/>
            <w:tcBorders>
              <w:top w:val="single" w:sz="4" w:space="0" w:color="auto"/>
              <w:left w:val="single" w:sz="4" w:space="0" w:color="auto"/>
              <w:bottom w:val="single" w:sz="4" w:space="0" w:color="auto"/>
              <w:right w:val="single" w:sz="4" w:space="0" w:color="auto"/>
            </w:tcBorders>
          </w:tcPr>
          <w:p w:rsidR="009956FB" w:rsidRPr="0074330B" w:rsidRDefault="009956FB" w:rsidP="007F1C88">
            <w:pPr>
              <w:kinsoku w:val="0"/>
              <w:overflowPunct w:val="0"/>
              <w:autoSpaceDE w:val="0"/>
              <w:autoSpaceDN w:val="0"/>
              <w:ind w:left="317" w:hangingChars="132" w:hanging="317"/>
              <w:jc w:val="both"/>
              <w:rPr>
                <w:rFonts w:ascii="Times New Roman" w:eastAsia="標楷體" w:hAnsi="Times New Roman"/>
                <w:kern w:val="0"/>
                <w:szCs w:val="24"/>
              </w:rPr>
            </w:pPr>
            <w:r>
              <w:rPr>
                <w:rFonts w:ascii="Times New Roman" w:eastAsia="標楷體" w:hAnsi="Times New Roman" w:hint="eastAsia"/>
                <w:kern w:val="0"/>
                <w:szCs w:val="24"/>
              </w:rPr>
              <w:lastRenderedPageBreak/>
              <w:t>第五條</w:t>
            </w:r>
            <w:r>
              <w:rPr>
                <w:rFonts w:ascii="Times New Roman" w:eastAsia="標楷體" w:hAnsi="Times New Roman"/>
                <w:kern w:val="0"/>
                <w:szCs w:val="24"/>
              </w:rPr>
              <w:t xml:space="preserve"> </w:t>
            </w:r>
            <w:r>
              <w:rPr>
                <w:rFonts w:ascii="Times New Roman" w:eastAsia="標楷體" w:hAnsi="Times New Roman" w:hint="eastAsia"/>
                <w:kern w:val="0"/>
                <w:szCs w:val="24"/>
              </w:rPr>
              <w:t>保險業應建制處理精算相關事務之制度及人員，以協助並提供簽證</w:t>
            </w:r>
            <w:r w:rsidR="00E70B6D" w:rsidRPr="00E70B6D">
              <w:rPr>
                <w:rFonts w:ascii="Times New Roman" w:eastAsia="標楷體" w:hAnsi="Times New Roman" w:hint="eastAsia"/>
                <w:kern w:val="0"/>
                <w:szCs w:val="24"/>
                <w:u w:val="single"/>
              </w:rPr>
              <w:t>精算人員</w:t>
            </w:r>
            <w:r w:rsidR="00205017" w:rsidRPr="00205017">
              <w:rPr>
                <w:rFonts w:ascii="Times New Roman" w:eastAsia="標楷體" w:hAnsi="Times New Roman" w:hint="eastAsia"/>
                <w:kern w:val="0"/>
                <w:szCs w:val="24"/>
                <w:u w:val="single"/>
              </w:rPr>
              <w:t>或複核</w:t>
            </w:r>
            <w:r w:rsidR="00E70B6D">
              <w:rPr>
                <w:rFonts w:ascii="Times New Roman" w:eastAsia="標楷體" w:hAnsi="Times New Roman" w:hint="eastAsia"/>
                <w:kern w:val="0"/>
                <w:szCs w:val="24"/>
                <w:u w:val="single"/>
              </w:rPr>
              <w:t>精算人員</w:t>
            </w:r>
            <w:r>
              <w:rPr>
                <w:rFonts w:ascii="Times New Roman" w:eastAsia="標楷體" w:hAnsi="Times New Roman" w:hint="eastAsia"/>
                <w:kern w:val="0"/>
                <w:szCs w:val="24"/>
              </w:rPr>
              <w:t>所需資料之建立及維護；並應配合其處理精算相關事務之內容，對所屬精算人員實施持續性之教育訓練或培育計劃，以提昇其素質。</w:t>
            </w:r>
          </w:p>
        </w:tc>
        <w:tc>
          <w:tcPr>
            <w:tcW w:w="3119" w:type="dxa"/>
            <w:tcBorders>
              <w:top w:val="single" w:sz="4" w:space="0" w:color="auto"/>
              <w:left w:val="single" w:sz="4" w:space="0" w:color="auto"/>
              <w:bottom w:val="single" w:sz="4" w:space="0" w:color="auto"/>
              <w:right w:val="single" w:sz="4" w:space="0" w:color="auto"/>
            </w:tcBorders>
          </w:tcPr>
          <w:p w:rsidR="009956FB" w:rsidRPr="0074330B" w:rsidRDefault="009956FB" w:rsidP="0017760A">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第五條</w:t>
            </w:r>
            <w:r>
              <w:rPr>
                <w:rFonts w:ascii="Times New Roman" w:eastAsia="標楷體" w:hAnsi="Times New Roman"/>
                <w:kern w:val="0"/>
                <w:szCs w:val="24"/>
              </w:rPr>
              <w:t xml:space="preserve"> </w:t>
            </w:r>
            <w:r>
              <w:rPr>
                <w:rFonts w:ascii="Times New Roman" w:eastAsia="標楷體" w:hAnsi="Times New Roman" w:hint="eastAsia"/>
                <w:kern w:val="0"/>
                <w:szCs w:val="24"/>
              </w:rPr>
              <w:t>保險業</w:t>
            </w:r>
            <w:r w:rsidRPr="00E70B6D">
              <w:rPr>
                <w:rFonts w:ascii="Times New Roman" w:eastAsia="標楷體" w:hAnsi="Times New Roman" w:hint="eastAsia"/>
                <w:kern w:val="0"/>
                <w:szCs w:val="24"/>
                <w:u w:val="single"/>
              </w:rPr>
              <w:t>不論以僱傭或委任方式聘用簽證精算人員，</w:t>
            </w:r>
            <w:r>
              <w:rPr>
                <w:rFonts w:ascii="Times New Roman" w:eastAsia="標楷體" w:hAnsi="Times New Roman" w:hint="eastAsia"/>
                <w:kern w:val="0"/>
                <w:szCs w:val="24"/>
              </w:rPr>
              <w:t>應建制處理精算相關事務之制度及人員，以協助並提供</w:t>
            </w:r>
            <w:r w:rsidRPr="00ED344F">
              <w:rPr>
                <w:rFonts w:ascii="Times New Roman" w:eastAsia="標楷體" w:hAnsi="Times New Roman" w:hint="eastAsia"/>
                <w:kern w:val="0"/>
                <w:szCs w:val="24"/>
                <w:u w:val="single"/>
              </w:rPr>
              <w:t>其</w:t>
            </w:r>
            <w:r>
              <w:rPr>
                <w:rFonts w:ascii="Times New Roman" w:eastAsia="標楷體" w:hAnsi="Times New Roman" w:hint="eastAsia"/>
                <w:kern w:val="0"/>
                <w:szCs w:val="24"/>
              </w:rPr>
              <w:t>簽證所需資料之建立及維護；並應配合其處理精算相關事務之內容，對所屬精算人員實施持續性之教育訓練或培育計劃，以提昇其素質。</w:t>
            </w:r>
          </w:p>
        </w:tc>
        <w:tc>
          <w:tcPr>
            <w:tcW w:w="3119" w:type="dxa"/>
            <w:tcBorders>
              <w:top w:val="single" w:sz="4" w:space="0" w:color="auto"/>
              <w:left w:val="single" w:sz="4" w:space="0" w:color="auto"/>
              <w:bottom w:val="single" w:sz="4" w:space="0" w:color="auto"/>
              <w:right w:val="single" w:sz="4" w:space="0" w:color="auto"/>
            </w:tcBorders>
          </w:tcPr>
          <w:p w:rsidR="009956FB" w:rsidRPr="0074330B" w:rsidRDefault="00DA6828" w:rsidP="009216A7">
            <w:pPr>
              <w:kinsoku w:val="0"/>
              <w:overflowPunct w:val="0"/>
              <w:autoSpaceDE w:val="0"/>
              <w:autoSpaceDN w:val="0"/>
              <w:jc w:val="both"/>
              <w:rPr>
                <w:rFonts w:ascii="Times New Roman" w:eastAsia="標楷體" w:hAnsi="Times New Roman"/>
                <w:szCs w:val="24"/>
              </w:rPr>
            </w:pPr>
            <w:r>
              <w:rPr>
                <w:rFonts w:ascii="Times New Roman" w:eastAsia="標楷體" w:hAnsi="Times New Roman" w:hint="eastAsia"/>
                <w:szCs w:val="24"/>
              </w:rPr>
              <w:t>比照簽證精算人員之作法，明定保險業內部亦應建制處理精算事務之制度及人力，並配合提供複核精算人員正確之資料。</w:t>
            </w:r>
          </w:p>
        </w:tc>
      </w:tr>
      <w:tr w:rsidR="009956FB" w:rsidRPr="0074330B" w:rsidTr="006F0E1B">
        <w:tc>
          <w:tcPr>
            <w:tcW w:w="3119" w:type="dxa"/>
            <w:tcBorders>
              <w:top w:val="single" w:sz="4" w:space="0" w:color="auto"/>
            </w:tcBorders>
            <w:vAlign w:val="center"/>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第六條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簽證精算人員每年應就下列事項</w:t>
            </w:r>
            <w:r w:rsidR="00AD3F67" w:rsidRPr="00AD3F67">
              <w:rPr>
                <w:rFonts w:ascii="Times New Roman" w:eastAsia="標楷體" w:hAnsi="Times New Roman" w:hint="eastAsia"/>
                <w:kern w:val="0"/>
                <w:szCs w:val="24"/>
                <w:u w:val="single"/>
              </w:rPr>
              <w:t>依主管機關指定之日期</w:t>
            </w:r>
            <w:r w:rsidR="00AD3F67" w:rsidRPr="00AD3F67">
              <w:rPr>
                <w:rFonts w:ascii="Times New Roman" w:eastAsia="標楷體" w:hAnsi="Times New Roman" w:hint="eastAsia"/>
                <w:kern w:val="0"/>
                <w:szCs w:val="24"/>
              </w:rPr>
              <w:t>向主管機關</w:t>
            </w:r>
            <w:r>
              <w:rPr>
                <w:rFonts w:ascii="Times New Roman" w:eastAsia="標楷體" w:hAnsi="Times New Roman" w:hint="eastAsia"/>
                <w:kern w:val="0"/>
                <w:szCs w:val="24"/>
              </w:rPr>
              <w:t>提出簽證報告：</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一、保險費率之釐訂：</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簽證精算人員應就主管機關指定之險種，定期檢視商品費率。</w:t>
            </w:r>
            <w:r>
              <w:rPr>
                <w:rFonts w:ascii="Times New Roman" w:eastAsia="標楷體" w:hAnsi="Times New Roman" w:hint="eastAsia"/>
                <w:kern w:val="0"/>
                <w:szCs w:val="24"/>
              </w:rPr>
              <w:lastRenderedPageBreak/>
              <w:t>如其未具公平性、合理性或適足性時，應提出適當之修正費率或其他可行之處理措施。</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二、各種準備金之核算：</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簽證精算人員除應確定保險業提列之各種準備金不少於法定最低要求外，並</w:t>
            </w:r>
            <w:r w:rsidR="006051A8">
              <w:rPr>
                <w:rFonts w:ascii="Times New Roman" w:eastAsia="標楷體" w:hAnsi="Times New Roman" w:hint="eastAsia"/>
                <w:kern w:val="0"/>
                <w:szCs w:val="24"/>
              </w:rPr>
              <w:t>合理</w:t>
            </w:r>
            <w:r>
              <w:rPr>
                <w:rFonts w:ascii="Times New Roman" w:eastAsia="標楷體" w:hAnsi="Times New Roman" w:hint="eastAsia"/>
                <w:kern w:val="0"/>
                <w:szCs w:val="24"/>
              </w:rPr>
              <w:t>確保其數額足以因應其保單未來之給付所需。若有不足，簽證精算人員應向保險業建議相關之因應措施。</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三、保單紅利分配：</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人身保險業之簽證精算人員應於保險業每年作分紅保單之紅利分配前，建議適當的保單紅利分配。</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四、投資決策評估：</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簽證精算人員應就保險業之投資對其資產與負債之配合及影響，提供專業分析及意見，予其訂定投資決策之參考。</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五、清償能力評估：</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簽證精算人員每年應以不同假設的經濟條件及環境，評估保險業之財務清償能力。</w:t>
            </w:r>
          </w:p>
          <w:p w:rsidR="004B35DA" w:rsidRDefault="009956FB" w:rsidP="007249F5">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六、其他經主管機關指定辦理之事項。</w:t>
            </w:r>
          </w:p>
          <w:p w:rsidR="0012350C" w:rsidRPr="0074330B" w:rsidRDefault="0034148F" w:rsidP="00AF1FA0">
            <w:pPr>
              <w:kinsoku w:val="0"/>
              <w:overflowPunct w:val="0"/>
              <w:autoSpaceDE w:val="0"/>
              <w:autoSpaceDN w:val="0"/>
              <w:ind w:leftChars="84" w:left="202" w:firstLineChars="150" w:firstLine="360"/>
              <w:jc w:val="both"/>
              <w:rPr>
                <w:rFonts w:ascii="Times New Roman" w:eastAsia="標楷體" w:hAnsi="Times New Roman"/>
                <w:kern w:val="0"/>
                <w:szCs w:val="24"/>
              </w:rPr>
            </w:pPr>
            <w:r>
              <w:rPr>
                <w:rFonts w:ascii="Times New Roman" w:eastAsia="標楷體" w:hAnsi="Times New Roman" w:hint="eastAsia"/>
                <w:kern w:val="0"/>
                <w:szCs w:val="24"/>
                <w:u w:val="single"/>
              </w:rPr>
              <w:t>主管機關</w:t>
            </w:r>
            <w:r w:rsidR="0012350C" w:rsidRPr="0012350C">
              <w:rPr>
                <w:rFonts w:ascii="Times New Roman" w:eastAsia="標楷體" w:hAnsi="Times New Roman" w:hint="eastAsia"/>
                <w:kern w:val="0"/>
                <w:szCs w:val="24"/>
                <w:u w:val="single"/>
              </w:rPr>
              <w:t>依</w:t>
            </w:r>
            <w:r w:rsidR="00AF1FA0">
              <w:rPr>
                <w:rFonts w:ascii="Times New Roman" w:eastAsia="標楷體" w:hAnsi="Times New Roman" w:hint="eastAsia"/>
                <w:kern w:val="0"/>
                <w:szCs w:val="24"/>
                <w:u w:val="single"/>
              </w:rPr>
              <w:t>本</w:t>
            </w:r>
            <w:r w:rsidR="0012350C" w:rsidRPr="0012350C">
              <w:rPr>
                <w:rFonts w:ascii="Times New Roman" w:eastAsia="標楷體" w:hAnsi="Times New Roman" w:hint="eastAsia"/>
                <w:kern w:val="0"/>
                <w:szCs w:val="24"/>
                <w:u w:val="single"/>
              </w:rPr>
              <w:t>法第一百四十九條第</w:t>
            </w:r>
            <w:r>
              <w:rPr>
                <w:rFonts w:ascii="Times New Roman" w:eastAsia="標楷體" w:hAnsi="Times New Roman" w:hint="eastAsia"/>
                <w:kern w:val="0"/>
                <w:szCs w:val="24"/>
                <w:u w:val="single"/>
              </w:rPr>
              <w:t>三</w:t>
            </w:r>
            <w:r w:rsidR="0012350C" w:rsidRPr="0012350C">
              <w:rPr>
                <w:rFonts w:ascii="Times New Roman" w:eastAsia="標楷體" w:hAnsi="Times New Roman" w:hint="eastAsia"/>
                <w:kern w:val="0"/>
                <w:szCs w:val="24"/>
                <w:u w:val="single"/>
              </w:rPr>
              <w:t>項</w:t>
            </w:r>
            <w:r>
              <w:rPr>
                <w:rFonts w:ascii="Times New Roman" w:eastAsia="標楷體" w:hAnsi="Times New Roman" w:hint="eastAsia"/>
                <w:kern w:val="0"/>
                <w:szCs w:val="24"/>
                <w:u w:val="single"/>
              </w:rPr>
              <w:t>對</w:t>
            </w:r>
            <w:r w:rsidRPr="0012350C">
              <w:rPr>
                <w:rFonts w:ascii="Times New Roman" w:eastAsia="標楷體" w:hAnsi="Times New Roman" w:hint="eastAsia"/>
                <w:kern w:val="0"/>
                <w:szCs w:val="24"/>
                <w:u w:val="single"/>
              </w:rPr>
              <w:t>保險業</w:t>
            </w:r>
            <w:r>
              <w:rPr>
                <w:rFonts w:ascii="Times New Roman" w:eastAsia="標楷體" w:hAnsi="Times New Roman" w:hint="eastAsia"/>
                <w:kern w:val="0"/>
                <w:szCs w:val="24"/>
                <w:u w:val="single"/>
              </w:rPr>
              <w:t>為</w:t>
            </w:r>
            <w:r w:rsidR="0012350C" w:rsidRPr="0012350C">
              <w:rPr>
                <w:rFonts w:ascii="Times New Roman" w:eastAsia="標楷體" w:hAnsi="Times New Roman" w:hint="eastAsia"/>
                <w:kern w:val="0"/>
                <w:szCs w:val="24"/>
                <w:u w:val="single"/>
              </w:rPr>
              <w:t>清理處分</w:t>
            </w:r>
            <w:r>
              <w:rPr>
                <w:rFonts w:ascii="Times New Roman" w:eastAsia="標楷體" w:hAnsi="Times New Roman" w:hint="eastAsia"/>
                <w:kern w:val="0"/>
                <w:szCs w:val="24"/>
                <w:u w:val="single"/>
              </w:rPr>
              <w:t>時</w:t>
            </w:r>
            <w:r w:rsidR="0012350C" w:rsidRPr="0012350C">
              <w:rPr>
                <w:rFonts w:ascii="Times New Roman" w:eastAsia="標楷體" w:hAnsi="Times New Roman" w:hint="eastAsia"/>
                <w:kern w:val="0"/>
                <w:szCs w:val="24"/>
                <w:u w:val="single"/>
              </w:rPr>
              <w:t>，</w:t>
            </w:r>
            <w:r w:rsidR="0012350C">
              <w:rPr>
                <w:rFonts w:ascii="Times New Roman" w:eastAsia="標楷體" w:hAnsi="Times New Roman" w:hint="eastAsia"/>
                <w:kern w:val="0"/>
                <w:szCs w:val="24"/>
                <w:u w:val="single"/>
              </w:rPr>
              <w:t>清理人</w:t>
            </w:r>
            <w:r w:rsidR="0012350C" w:rsidRPr="00B30EA1">
              <w:rPr>
                <w:rFonts w:ascii="Times New Roman" w:eastAsia="標楷體" w:hAnsi="Times New Roman" w:hint="eastAsia"/>
                <w:kern w:val="0"/>
                <w:szCs w:val="24"/>
                <w:u w:val="single"/>
              </w:rPr>
              <w:lastRenderedPageBreak/>
              <w:t>得</w:t>
            </w:r>
            <w:r w:rsidR="0012350C">
              <w:rPr>
                <w:rFonts w:ascii="Times New Roman" w:eastAsia="標楷體" w:hAnsi="Times New Roman" w:hint="eastAsia"/>
                <w:kern w:val="0"/>
                <w:szCs w:val="24"/>
                <w:u w:val="single"/>
              </w:rPr>
              <w:t>經</w:t>
            </w:r>
            <w:r w:rsidR="0012350C" w:rsidRPr="00B30EA1">
              <w:rPr>
                <w:rFonts w:ascii="Times New Roman" w:eastAsia="標楷體" w:hAnsi="Times New Roman" w:hint="eastAsia"/>
                <w:kern w:val="0"/>
                <w:szCs w:val="24"/>
                <w:u w:val="single"/>
              </w:rPr>
              <w:t>主管機關</w:t>
            </w:r>
            <w:r w:rsidR="0012350C">
              <w:rPr>
                <w:rFonts w:ascii="Times New Roman" w:eastAsia="標楷體" w:hAnsi="Times New Roman" w:hint="eastAsia"/>
                <w:kern w:val="0"/>
                <w:szCs w:val="24"/>
                <w:u w:val="single"/>
              </w:rPr>
              <w:t>核准後，</w:t>
            </w:r>
            <w:r w:rsidR="0012350C" w:rsidRPr="00B30EA1">
              <w:rPr>
                <w:rFonts w:ascii="Times New Roman" w:eastAsia="標楷體" w:hAnsi="Times New Roman" w:hint="eastAsia"/>
                <w:kern w:val="0"/>
                <w:szCs w:val="24"/>
                <w:u w:val="single"/>
              </w:rPr>
              <w:t>免提報簽證報告</w:t>
            </w:r>
            <w:r w:rsidR="0012350C" w:rsidRPr="0012350C">
              <w:rPr>
                <w:rFonts w:ascii="Times New Roman" w:eastAsia="標楷體" w:hAnsi="Times New Roman" w:hint="eastAsia"/>
                <w:kern w:val="0"/>
                <w:szCs w:val="24"/>
              </w:rPr>
              <w:t>。</w:t>
            </w:r>
          </w:p>
        </w:tc>
        <w:tc>
          <w:tcPr>
            <w:tcW w:w="3119" w:type="dxa"/>
            <w:tcBorders>
              <w:top w:val="single" w:sz="4" w:space="0" w:color="auto"/>
            </w:tcBorders>
            <w:vAlign w:val="center"/>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lastRenderedPageBreak/>
              <w:t>第六條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簽證精算人員每年應就下列事項</w:t>
            </w:r>
            <w:r w:rsidRPr="00AD3F67">
              <w:rPr>
                <w:rFonts w:ascii="Times New Roman" w:eastAsia="標楷體" w:hAnsi="Times New Roman" w:hint="eastAsia"/>
                <w:kern w:val="0"/>
                <w:szCs w:val="24"/>
              </w:rPr>
              <w:t>向主管機關</w:t>
            </w:r>
            <w:r>
              <w:rPr>
                <w:rFonts w:ascii="Times New Roman" w:eastAsia="標楷體" w:hAnsi="Times New Roman" w:hint="eastAsia"/>
                <w:kern w:val="0"/>
                <w:szCs w:val="24"/>
              </w:rPr>
              <w:t>提出簽證報告：</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一、保險費率之釐訂：</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簽證精算人員應就主管機關指定之險種，定期檢視商品費率。如其未具公平性、合</w:t>
            </w:r>
            <w:r>
              <w:rPr>
                <w:rFonts w:ascii="Times New Roman" w:eastAsia="標楷體" w:hAnsi="Times New Roman" w:hint="eastAsia"/>
                <w:kern w:val="0"/>
                <w:szCs w:val="24"/>
              </w:rPr>
              <w:lastRenderedPageBreak/>
              <w:t>理性或適足性時，應提出適當之修正費率或其他可行之處理措施。</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二、各種準備金之核算：</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簽證精算人員除應確定保險業提列之各種準備金不少於法定最低要求外，並合理確保其數額足以因應其保單未來之給付所需。若有不足，簽證精算人員應向保險業建議相關之因應措施。</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三、保單紅利分配：</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人身保險業之簽證精算人員應於保險業每年作分紅保單之紅利分配前，建議適當的保單紅利分配。</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四、投資決策評估：</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簽證精算人員應就保險業之投資對其資產與負債之配合及影響，提供專業分析及意見，予其訂定投資決策之參考。</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五、清償能力評估：</w:t>
            </w:r>
          </w:p>
          <w:p w:rsidR="009956FB" w:rsidRPr="0074330B" w:rsidRDefault="009956FB" w:rsidP="00376EE7">
            <w:pPr>
              <w:kinsoku w:val="0"/>
              <w:overflowPunct w:val="0"/>
              <w:autoSpaceDE w:val="0"/>
              <w:autoSpaceDN w:val="0"/>
              <w:ind w:leftChars="297" w:left="713"/>
              <w:jc w:val="both"/>
              <w:rPr>
                <w:rFonts w:ascii="Times New Roman" w:eastAsia="標楷體" w:hAnsi="Times New Roman"/>
                <w:kern w:val="0"/>
                <w:szCs w:val="24"/>
              </w:rPr>
            </w:pPr>
            <w:r>
              <w:rPr>
                <w:rFonts w:ascii="Times New Roman" w:eastAsia="標楷體" w:hAnsi="Times New Roman" w:hint="eastAsia"/>
                <w:kern w:val="0"/>
                <w:szCs w:val="24"/>
              </w:rPr>
              <w:t>簽證精算人員每年應以不同假設的經濟條件及環境，評估保險業之財務清償能力。</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六、其他經主管機關指定辦理之事項。</w:t>
            </w:r>
          </w:p>
          <w:p w:rsidR="009956FB" w:rsidRPr="0074330B" w:rsidRDefault="009956FB" w:rsidP="00376EE7">
            <w:pPr>
              <w:kinsoku w:val="0"/>
              <w:overflowPunct w:val="0"/>
              <w:autoSpaceDE w:val="0"/>
              <w:autoSpaceDN w:val="0"/>
              <w:ind w:leftChars="105" w:left="252" w:firstLine="475"/>
              <w:jc w:val="both"/>
              <w:rPr>
                <w:rFonts w:ascii="Times New Roman" w:eastAsia="標楷體" w:hAnsi="Times New Roman"/>
                <w:kern w:val="0"/>
                <w:szCs w:val="24"/>
                <w:u w:val="single"/>
              </w:rPr>
            </w:pPr>
            <w:r>
              <w:rPr>
                <w:rFonts w:ascii="Times New Roman" w:eastAsia="標楷體" w:hAnsi="Times New Roman" w:hint="eastAsia"/>
                <w:kern w:val="0"/>
                <w:szCs w:val="24"/>
                <w:u w:val="single"/>
              </w:rPr>
              <w:t>前項各款簽證事項之施行日期，由主管機關視產業發展及監理需要情形，分別另訂之。</w:t>
            </w:r>
          </w:p>
        </w:tc>
        <w:tc>
          <w:tcPr>
            <w:tcW w:w="3119" w:type="dxa"/>
            <w:tcBorders>
              <w:top w:val="single" w:sz="4" w:space="0" w:color="auto"/>
            </w:tcBorders>
          </w:tcPr>
          <w:p w:rsidR="0012350C" w:rsidRDefault="009956FB"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lastRenderedPageBreak/>
              <w:t>一、</w:t>
            </w:r>
            <w:r w:rsidR="006051A8">
              <w:rPr>
                <w:rFonts w:ascii="Times New Roman" w:eastAsia="標楷體" w:hAnsi="Times New Roman" w:hint="eastAsia"/>
                <w:szCs w:val="24"/>
              </w:rPr>
              <w:t>考量</w:t>
            </w:r>
            <w:r w:rsidR="00AF1FA0">
              <w:rPr>
                <w:rFonts w:ascii="Times New Roman" w:eastAsia="標楷體" w:hAnsi="Times New Roman" w:hint="eastAsia"/>
                <w:szCs w:val="24"/>
              </w:rPr>
              <w:t>簽證報告</w:t>
            </w:r>
            <w:r w:rsidR="006051A8">
              <w:rPr>
                <w:rFonts w:ascii="Times New Roman" w:eastAsia="標楷體" w:hAnsi="Times New Roman" w:hint="eastAsia"/>
                <w:szCs w:val="24"/>
              </w:rPr>
              <w:t>之簽證項目均已施行，爰刪除現行條文第二項規定。</w:t>
            </w:r>
          </w:p>
          <w:p w:rsidR="009956FB" w:rsidRPr="0074330B" w:rsidRDefault="0012350C"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t>二、</w:t>
            </w:r>
            <w:r w:rsidR="00AF1FA0">
              <w:rPr>
                <w:rFonts w:ascii="Times New Roman" w:eastAsia="標楷體" w:hAnsi="Times New Roman" w:hint="eastAsia"/>
                <w:szCs w:val="24"/>
              </w:rPr>
              <w:t>另</w:t>
            </w:r>
            <w:r>
              <w:rPr>
                <w:rFonts w:ascii="Times New Roman" w:eastAsia="標楷體" w:hAnsi="Times New Roman" w:hint="eastAsia"/>
                <w:szCs w:val="24"/>
              </w:rPr>
              <w:t>考量保險業如</w:t>
            </w:r>
            <w:r w:rsidR="00AF1FA0">
              <w:rPr>
                <w:rFonts w:ascii="Times New Roman" w:eastAsia="標楷體" w:hAnsi="Times New Roman" w:hint="eastAsia"/>
                <w:szCs w:val="24"/>
              </w:rPr>
              <w:t>經主管機關</w:t>
            </w:r>
            <w:r>
              <w:rPr>
                <w:rFonts w:ascii="Times New Roman" w:eastAsia="標楷體" w:hAnsi="Times New Roman" w:hint="eastAsia"/>
                <w:szCs w:val="24"/>
              </w:rPr>
              <w:t>依法受清理處分後，與公司繼續經營情況有別，是否需續提報簽證報告可視清理狀況評估決</w:t>
            </w:r>
            <w:r>
              <w:rPr>
                <w:rFonts w:ascii="Times New Roman" w:eastAsia="標楷體" w:hAnsi="Times New Roman" w:hint="eastAsia"/>
                <w:szCs w:val="24"/>
              </w:rPr>
              <w:lastRenderedPageBreak/>
              <w:t>定，爰增列第二項規定清理人得經主管機關核准後免提報簽證報告。</w:t>
            </w:r>
          </w:p>
        </w:tc>
      </w:tr>
      <w:tr w:rsidR="00E42CCF" w:rsidRPr="0074330B" w:rsidTr="006F0E1B">
        <w:tc>
          <w:tcPr>
            <w:tcW w:w="3119" w:type="dxa"/>
            <w:tcBorders>
              <w:top w:val="single" w:sz="4" w:space="0" w:color="auto"/>
            </w:tcBorders>
            <w:vAlign w:val="center"/>
          </w:tcPr>
          <w:p w:rsidR="00E42CCF" w:rsidRPr="008A4AD0" w:rsidRDefault="00E42CCF" w:rsidP="00067DE7">
            <w:pPr>
              <w:kinsoku w:val="0"/>
              <w:overflowPunct w:val="0"/>
              <w:autoSpaceDE w:val="0"/>
              <w:autoSpaceDN w:val="0"/>
              <w:ind w:left="250" w:hangingChars="104" w:hanging="250"/>
              <w:jc w:val="both"/>
              <w:rPr>
                <w:rFonts w:ascii="Times New Roman" w:eastAsia="標楷體" w:hAnsi="Times New Roman"/>
                <w:kern w:val="0"/>
                <w:szCs w:val="24"/>
              </w:rPr>
            </w:pPr>
            <w:r w:rsidRPr="008A4AD0">
              <w:rPr>
                <w:rFonts w:ascii="Times New Roman" w:eastAsia="標楷體" w:hAnsi="Times New Roman" w:hint="eastAsia"/>
                <w:kern w:val="0"/>
                <w:szCs w:val="24"/>
              </w:rPr>
              <w:lastRenderedPageBreak/>
              <w:t>第七條</w:t>
            </w:r>
            <w:r w:rsidRPr="008A4AD0">
              <w:rPr>
                <w:rFonts w:ascii="Times New Roman" w:eastAsia="標楷體" w:hAnsi="Times New Roman"/>
                <w:kern w:val="0"/>
                <w:szCs w:val="24"/>
              </w:rPr>
              <w:t xml:space="preserve"> </w:t>
            </w:r>
            <w:r w:rsidRPr="008A4AD0">
              <w:rPr>
                <w:rFonts w:ascii="Times New Roman" w:eastAsia="標楷體" w:hAnsi="Times New Roman" w:hint="eastAsia"/>
                <w:kern w:val="0"/>
                <w:szCs w:val="24"/>
              </w:rPr>
              <w:t>保險業</w:t>
            </w:r>
            <w:r w:rsidR="002344D6">
              <w:rPr>
                <w:rFonts w:ascii="Times New Roman" w:eastAsia="標楷體" w:hAnsi="Times New Roman" w:hint="eastAsia"/>
                <w:kern w:val="0"/>
                <w:szCs w:val="24"/>
              </w:rPr>
              <w:t>應</w:t>
            </w:r>
            <w:r w:rsidR="00940A2B">
              <w:rPr>
                <w:rFonts w:ascii="Times New Roman" w:eastAsia="標楷體" w:hAnsi="Times New Roman" w:hint="eastAsia"/>
                <w:kern w:val="0"/>
                <w:szCs w:val="24"/>
              </w:rPr>
              <w:t>就最近一年</w:t>
            </w:r>
            <w:r w:rsidR="00277E08">
              <w:rPr>
                <w:rFonts w:ascii="Times New Roman" w:eastAsia="標楷體" w:hAnsi="Times New Roman" w:hint="eastAsia"/>
                <w:kern w:val="0"/>
                <w:szCs w:val="24"/>
              </w:rPr>
              <w:t>度</w:t>
            </w:r>
            <w:r w:rsidR="00940A2B">
              <w:rPr>
                <w:rFonts w:ascii="Times New Roman" w:eastAsia="標楷體" w:hAnsi="Times New Roman" w:hint="eastAsia"/>
                <w:kern w:val="0"/>
                <w:szCs w:val="24"/>
              </w:rPr>
              <w:t>之簽證報告</w:t>
            </w:r>
            <w:r w:rsidR="00AD3F67">
              <w:rPr>
                <w:rFonts w:ascii="Times New Roman" w:eastAsia="標楷體" w:hAnsi="Times New Roman" w:hint="eastAsia"/>
                <w:kern w:val="0"/>
                <w:szCs w:val="24"/>
              </w:rPr>
              <w:t>依主管機關指定</w:t>
            </w:r>
            <w:r w:rsidR="00E70B6D">
              <w:rPr>
                <w:rFonts w:ascii="Times New Roman" w:eastAsia="標楷體" w:hAnsi="Times New Roman" w:hint="eastAsia"/>
                <w:kern w:val="0"/>
                <w:szCs w:val="24"/>
              </w:rPr>
              <w:t>日期及</w:t>
            </w:r>
            <w:r w:rsidR="00AD3F67">
              <w:rPr>
                <w:rFonts w:ascii="Times New Roman" w:eastAsia="標楷體" w:hAnsi="Times New Roman" w:hint="eastAsia"/>
                <w:kern w:val="0"/>
                <w:szCs w:val="24"/>
              </w:rPr>
              <w:t>複核項目向主管機關提出</w:t>
            </w:r>
            <w:r w:rsidR="002344D6">
              <w:rPr>
                <w:rFonts w:ascii="Times New Roman" w:eastAsia="標楷體" w:hAnsi="Times New Roman" w:hint="eastAsia"/>
                <w:kern w:val="0"/>
                <w:szCs w:val="24"/>
              </w:rPr>
              <w:t>複核報告</w:t>
            </w:r>
            <w:r w:rsidR="00277E08">
              <w:rPr>
                <w:rFonts w:ascii="Times New Roman" w:eastAsia="標楷體" w:hAnsi="Times New Roman" w:hint="eastAsia"/>
                <w:kern w:val="0"/>
                <w:szCs w:val="24"/>
              </w:rPr>
              <w:t>，</w:t>
            </w:r>
            <w:r w:rsidR="002713FB">
              <w:rPr>
                <w:rFonts w:ascii="Times New Roman" w:eastAsia="標楷體" w:hAnsi="Times New Roman" w:hint="eastAsia"/>
                <w:kern w:val="0"/>
                <w:szCs w:val="24"/>
              </w:rPr>
              <w:t>其複核條件、時點及頻率規定如下：</w:t>
            </w:r>
          </w:p>
          <w:p w:rsidR="00B12906" w:rsidRPr="008A4AD0" w:rsidRDefault="00B12906" w:rsidP="00B12906">
            <w:pPr>
              <w:kinsoku w:val="0"/>
              <w:overflowPunct w:val="0"/>
              <w:autoSpaceDE w:val="0"/>
              <w:autoSpaceDN w:val="0"/>
              <w:ind w:leftChars="105" w:left="713" w:hangingChars="192" w:hanging="461"/>
              <w:jc w:val="both"/>
              <w:rPr>
                <w:rFonts w:ascii="Times New Roman" w:eastAsia="標楷體" w:hAnsi="Times New Roman"/>
                <w:kern w:val="0"/>
                <w:szCs w:val="24"/>
              </w:rPr>
            </w:pPr>
            <w:r w:rsidRPr="008A4AD0">
              <w:rPr>
                <w:rFonts w:ascii="Times New Roman" w:eastAsia="標楷體" w:hAnsi="Times New Roman" w:hint="eastAsia"/>
                <w:kern w:val="0"/>
                <w:szCs w:val="24"/>
              </w:rPr>
              <w:t>一、</w:t>
            </w:r>
            <w:r w:rsidR="00A11DA5">
              <w:rPr>
                <w:rFonts w:ascii="Times New Roman" w:eastAsia="標楷體" w:hAnsi="Times New Roman" w:hint="eastAsia"/>
                <w:kern w:val="0"/>
                <w:szCs w:val="24"/>
              </w:rPr>
              <w:t>最近二年度自有資本與風險資本之比率</w:t>
            </w:r>
            <w:r w:rsidR="002713FB">
              <w:rPr>
                <w:rFonts w:ascii="Times New Roman" w:eastAsia="標楷體" w:hAnsi="Times New Roman" w:hint="eastAsia"/>
                <w:kern w:val="0"/>
                <w:szCs w:val="24"/>
              </w:rPr>
              <w:t>(</w:t>
            </w:r>
            <w:r w:rsidR="002713FB">
              <w:rPr>
                <w:rFonts w:ascii="Times New Roman" w:eastAsia="標楷體" w:hAnsi="Times New Roman" w:hint="eastAsia"/>
                <w:kern w:val="0"/>
                <w:szCs w:val="24"/>
              </w:rPr>
              <w:t>以下簡稱資本適足率</w:t>
            </w:r>
            <w:r w:rsidR="002713FB">
              <w:rPr>
                <w:rFonts w:ascii="Times New Roman" w:eastAsia="標楷體" w:hAnsi="Times New Roman" w:hint="eastAsia"/>
                <w:kern w:val="0"/>
                <w:szCs w:val="24"/>
              </w:rPr>
              <w:t>)</w:t>
            </w:r>
            <w:r w:rsidR="00F5685D">
              <w:rPr>
                <w:rFonts w:ascii="Times New Roman" w:eastAsia="標楷體" w:hAnsi="Times New Roman" w:hint="eastAsia"/>
                <w:kern w:val="0"/>
                <w:szCs w:val="24"/>
              </w:rPr>
              <w:t>低於</w:t>
            </w:r>
            <w:r w:rsidR="002344D6">
              <w:rPr>
                <w:rFonts w:ascii="Times New Roman" w:eastAsia="標楷體" w:hAnsi="Times New Roman" w:hint="eastAsia"/>
                <w:kern w:val="0"/>
                <w:szCs w:val="24"/>
              </w:rPr>
              <w:t>百分之二百者，</w:t>
            </w:r>
            <w:r w:rsidR="00AF1FA0">
              <w:rPr>
                <w:rFonts w:ascii="Times New Roman" w:eastAsia="標楷體" w:hAnsi="Times New Roman" w:hint="eastAsia"/>
                <w:kern w:val="0"/>
                <w:szCs w:val="24"/>
              </w:rPr>
              <w:t>應</w:t>
            </w:r>
            <w:r w:rsidR="001D4CF5">
              <w:rPr>
                <w:rFonts w:ascii="Times New Roman" w:eastAsia="標楷體" w:hAnsi="Times New Roman" w:hint="eastAsia"/>
                <w:kern w:val="0"/>
                <w:szCs w:val="24"/>
              </w:rPr>
              <w:t>自中華民國一百零</w:t>
            </w:r>
            <w:r w:rsidR="00CB7F7C">
              <w:rPr>
                <w:rFonts w:ascii="Times New Roman" w:eastAsia="標楷體" w:hAnsi="Times New Roman" w:hint="eastAsia"/>
                <w:kern w:val="0"/>
                <w:szCs w:val="24"/>
              </w:rPr>
              <w:t>五</w:t>
            </w:r>
            <w:r w:rsidR="001D4CF5">
              <w:rPr>
                <w:rFonts w:ascii="Times New Roman" w:eastAsia="標楷體" w:hAnsi="Times New Roman" w:hint="eastAsia"/>
                <w:kern w:val="0"/>
                <w:szCs w:val="24"/>
              </w:rPr>
              <w:t>年起</w:t>
            </w:r>
            <w:r w:rsidR="002344D6">
              <w:rPr>
                <w:rFonts w:ascii="Times New Roman" w:eastAsia="標楷體" w:hAnsi="Times New Roman" w:hint="eastAsia"/>
                <w:kern w:val="0"/>
                <w:szCs w:val="24"/>
              </w:rPr>
              <w:t>每年</w:t>
            </w:r>
            <w:r w:rsidR="00C25821">
              <w:rPr>
                <w:rFonts w:ascii="Times New Roman" w:eastAsia="標楷體" w:hAnsi="Times New Roman" w:hint="eastAsia"/>
                <w:kern w:val="0"/>
                <w:szCs w:val="24"/>
              </w:rPr>
              <w:t>進行</w:t>
            </w:r>
            <w:r w:rsidR="002344D6">
              <w:rPr>
                <w:rFonts w:ascii="Times New Roman" w:eastAsia="標楷體" w:hAnsi="Times New Roman" w:hint="eastAsia"/>
                <w:kern w:val="0"/>
                <w:szCs w:val="24"/>
              </w:rPr>
              <w:t>複核</w:t>
            </w:r>
            <w:r w:rsidR="00C25821">
              <w:rPr>
                <w:rFonts w:ascii="Times New Roman" w:eastAsia="標楷體" w:hAnsi="Times New Roman" w:hint="eastAsia"/>
                <w:kern w:val="0"/>
                <w:szCs w:val="24"/>
              </w:rPr>
              <w:t>作業</w:t>
            </w:r>
            <w:r w:rsidRPr="008A4AD0">
              <w:rPr>
                <w:rFonts w:ascii="Times New Roman" w:eastAsia="標楷體" w:hAnsi="Times New Roman" w:hint="eastAsia"/>
                <w:kern w:val="0"/>
                <w:szCs w:val="24"/>
              </w:rPr>
              <w:t>。</w:t>
            </w:r>
          </w:p>
          <w:p w:rsidR="00C43645" w:rsidRPr="008A4AD0" w:rsidRDefault="00B12906" w:rsidP="00B12906">
            <w:pPr>
              <w:kinsoku w:val="0"/>
              <w:overflowPunct w:val="0"/>
              <w:autoSpaceDE w:val="0"/>
              <w:autoSpaceDN w:val="0"/>
              <w:ind w:leftChars="105" w:left="713" w:hangingChars="192" w:hanging="461"/>
              <w:jc w:val="both"/>
              <w:rPr>
                <w:rFonts w:ascii="Times New Roman" w:eastAsia="標楷體" w:hAnsi="Times New Roman"/>
                <w:kern w:val="0"/>
                <w:szCs w:val="24"/>
              </w:rPr>
            </w:pPr>
            <w:r w:rsidRPr="008A4AD0">
              <w:rPr>
                <w:rFonts w:ascii="Times New Roman" w:eastAsia="標楷體" w:hAnsi="Times New Roman" w:hint="eastAsia"/>
                <w:kern w:val="0"/>
                <w:szCs w:val="24"/>
              </w:rPr>
              <w:t>二、</w:t>
            </w:r>
            <w:r w:rsidR="00C25821">
              <w:rPr>
                <w:rFonts w:ascii="Times New Roman" w:eastAsia="標楷體" w:hAnsi="Times New Roman" w:hint="eastAsia"/>
                <w:kern w:val="0"/>
                <w:szCs w:val="24"/>
              </w:rPr>
              <w:t>最近二年</w:t>
            </w:r>
            <w:r w:rsidR="00CB7F7C">
              <w:rPr>
                <w:rFonts w:ascii="Times New Roman" w:eastAsia="標楷體" w:hAnsi="Times New Roman" w:hint="eastAsia"/>
                <w:kern w:val="0"/>
                <w:szCs w:val="24"/>
              </w:rPr>
              <w:t>度</w:t>
            </w:r>
            <w:r w:rsidR="00A11DA5">
              <w:rPr>
                <w:rFonts w:ascii="Times New Roman" w:eastAsia="標楷體" w:hAnsi="Times New Roman" w:hint="eastAsia"/>
                <w:kern w:val="0"/>
                <w:szCs w:val="24"/>
              </w:rPr>
              <w:t>資本</w:t>
            </w:r>
            <w:r w:rsidR="002713FB">
              <w:rPr>
                <w:rFonts w:ascii="Times New Roman" w:eastAsia="標楷體" w:hAnsi="Times New Roman" w:hint="eastAsia"/>
                <w:kern w:val="0"/>
                <w:szCs w:val="24"/>
              </w:rPr>
              <w:t>適足率均</w:t>
            </w:r>
            <w:r w:rsidR="00940A2B">
              <w:rPr>
                <w:rFonts w:ascii="Times New Roman" w:eastAsia="標楷體" w:hAnsi="Times New Roman" w:hint="eastAsia"/>
                <w:kern w:val="0"/>
                <w:szCs w:val="24"/>
              </w:rPr>
              <w:t>達</w:t>
            </w:r>
            <w:r w:rsidR="00C25821">
              <w:rPr>
                <w:rFonts w:ascii="Times New Roman" w:eastAsia="標楷體" w:hAnsi="Times New Roman" w:hint="eastAsia"/>
                <w:kern w:val="0"/>
                <w:szCs w:val="24"/>
              </w:rPr>
              <w:t>百分之二百以上</w:t>
            </w:r>
            <w:r w:rsidR="002713FB">
              <w:rPr>
                <w:rFonts w:ascii="Times New Roman" w:eastAsia="標楷體" w:hAnsi="Times New Roman" w:hint="eastAsia"/>
                <w:kern w:val="0"/>
                <w:szCs w:val="24"/>
              </w:rPr>
              <w:t>之人</w:t>
            </w:r>
            <w:r w:rsidR="00AF1FA0">
              <w:rPr>
                <w:rFonts w:ascii="Times New Roman" w:eastAsia="標楷體" w:hAnsi="Times New Roman" w:hint="eastAsia"/>
                <w:kern w:val="0"/>
                <w:szCs w:val="24"/>
              </w:rPr>
              <w:t>身</w:t>
            </w:r>
            <w:r w:rsidR="002713FB">
              <w:rPr>
                <w:rFonts w:ascii="Times New Roman" w:eastAsia="標楷體" w:hAnsi="Times New Roman" w:hint="eastAsia"/>
                <w:kern w:val="0"/>
                <w:szCs w:val="24"/>
              </w:rPr>
              <w:t>保險業</w:t>
            </w:r>
            <w:r w:rsidR="00C25821">
              <w:rPr>
                <w:rFonts w:ascii="Times New Roman" w:eastAsia="標楷體" w:hAnsi="Times New Roman" w:hint="eastAsia"/>
                <w:kern w:val="0"/>
                <w:szCs w:val="24"/>
              </w:rPr>
              <w:t>，</w:t>
            </w:r>
            <w:r w:rsidR="00AF1FA0">
              <w:rPr>
                <w:rFonts w:ascii="Times New Roman" w:eastAsia="標楷體" w:hAnsi="Times New Roman" w:hint="eastAsia"/>
                <w:kern w:val="0"/>
                <w:szCs w:val="24"/>
              </w:rPr>
              <w:t>應</w:t>
            </w:r>
            <w:r w:rsidR="001D4CF5">
              <w:rPr>
                <w:rFonts w:ascii="Times New Roman" w:eastAsia="標楷體" w:hAnsi="Times New Roman" w:hint="eastAsia"/>
                <w:kern w:val="0"/>
                <w:szCs w:val="24"/>
              </w:rPr>
              <w:t>自中華民國一百零五年起</w:t>
            </w:r>
            <w:r w:rsidR="00C25821">
              <w:rPr>
                <w:rFonts w:ascii="Times New Roman" w:eastAsia="標楷體" w:hAnsi="Times New Roman" w:hint="eastAsia"/>
                <w:kern w:val="0"/>
                <w:szCs w:val="24"/>
              </w:rPr>
              <w:t>每三年進行複核作業</w:t>
            </w:r>
            <w:r w:rsidR="002344D6">
              <w:rPr>
                <w:rFonts w:ascii="Times New Roman" w:eastAsia="標楷體" w:hAnsi="Times New Roman" w:hint="eastAsia"/>
                <w:kern w:val="0"/>
                <w:szCs w:val="24"/>
              </w:rPr>
              <w:t>。</w:t>
            </w:r>
          </w:p>
          <w:p w:rsidR="00D8427F" w:rsidRDefault="00C43645" w:rsidP="00B1738B">
            <w:pPr>
              <w:kinsoku w:val="0"/>
              <w:overflowPunct w:val="0"/>
              <w:autoSpaceDE w:val="0"/>
              <w:autoSpaceDN w:val="0"/>
              <w:ind w:leftChars="105" w:left="713" w:hangingChars="192" w:hanging="461"/>
              <w:jc w:val="both"/>
              <w:rPr>
                <w:rFonts w:ascii="Times New Roman" w:eastAsia="標楷體" w:hAnsi="Times New Roman"/>
                <w:kern w:val="0"/>
                <w:szCs w:val="24"/>
              </w:rPr>
            </w:pPr>
            <w:r w:rsidRPr="008A4AD0">
              <w:rPr>
                <w:rFonts w:ascii="Times New Roman" w:eastAsia="標楷體" w:hAnsi="Times New Roman" w:hint="eastAsia"/>
                <w:kern w:val="0"/>
                <w:szCs w:val="24"/>
              </w:rPr>
              <w:t>三、</w:t>
            </w:r>
            <w:r w:rsidR="002713FB">
              <w:rPr>
                <w:rFonts w:ascii="Times New Roman" w:eastAsia="標楷體" w:hAnsi="Times New Roman" w:hint="eastAsia"/>
                <w:kern w:val="0"/>
                <w:szCs w:val="24"/>
              </w:rPr>
              <w:t>最近二年度資本適足率均達百分之二百以上之財產保險業，</w:t>
            </w:r>
            <w:r w:rsidR="00AF1FA0">
              <w:rPr>
                <w:rFonts w:ascii="Times New Roman" w:eastAsia="標楷體" w:hAnsi="Times New Roman" w:hint="eastAsia"/>
                <w:kern w:val="0"/>
                <w:szCs w:val="24"/>
              </w:rPr>
              <w:t>應</w:t>
            </w:r>
            <w:r w:rsidR="001D4CF5">
              <w:rPr>
                <w:rFonts w:ascii="Times New Roman" w:eastAsia="標楷體" w:hAnsi="Times New Roman" w:hint="eastAsia"/>
                <w:kern w:val="0"/>
                <w:szCs w:val="24"/>
              </w:rPr>
              <w:t>自中華民國一百零六年起</w:t>
            </w:r>
            <w:r w:rsidR="00C25821">
              <w:rPr>
                <w:rFonts w:ascii="Times New Roman" w:eastAsia="標楷體" w:hAnsi="Times New Roman" w:hint="eastAsia"/>
                <w:kern w:val="0"/>
                <w:szCs w:val="24"/>
              </w:rPr>
              <w:t>每</w:t>
            </w:r>
            <w:r w:rsidR="00D8427F">
              <w:rPr>
                <w:rFonts w:ascii="Times New Roman" w:eastAsia="標楷體" w:hAnsi="Times New Roman" w:hint="eastAsia"/>
                <w:kern w:val="0"/>
                <w:szCs w:val="24"/>
              </w:rPr>
              <w:t>五</w:t>
            </w:r>
            <w:r w:rsidR="00C25821">
              <w:rPr>
                <w:rFonts w:ascii="Times New Roman" w:eastAsia="標楷體" w:hAnsi="Times New Roman" w:hint="eastAsia"/>
                <w:kern w:val="0"/>
                <w:szCs w:val="24"/>
              </w:rPr>
              <w:t>年進行複核作業。</w:t>
            </w:r>
          </w:p>
          <w:p w:rsidR="002713FB" w:rsidRDefault="002713FB" w:rsidP="00CB7F7C">
            <w:pPr>
              <w:kinsoku w:val="0"/>
              <w:overflowPunct w:val="0"/>
              <w:autoSpaceDE w:val="0"/>
              <w:autoSpaceDN w:val="0"/>
              <w:ind w:leftChars="84" w:left="202" w:firstLineChars="150" w:firstLine="360"/>
              <w:jc w:val="both"/>
              <w:rPr>
                <w:rFonts w:ascii="Times New Roman" w:eastAsia="標楷體" w:hAnsi="Times New Roman"/>
                <w:kern w:val="0"/>
                <w:szCs w:val="24"/>
              </w:rPr>
            </w:pPr>
            <w:r>
              <w:rPr>
                <w:rFonts w:ascii="Times New Roman" w:eastAsia="標楷體" w:hAnsi="Times New Roman" w:hint="eastAsia"/>
                <w:kern w:val="0"/>
                <w:szCs w:val="24"/>
              </w:rPr>
              <w:t>主管機關基於</w:t>
            </w:r>
            <w:r w:rsidR="00CF56DD">
              <w:rPr>
                <w:rFonts w:ascii="Times New Roman" w:eastAsia="標楷體" w:hAnsi="Times New Roman" w:hint="eastAsia"/>
                <w:kern w:val="0"/>
                <w:szCs w:val="24"/>
              </w:rPr>
              <w:t>個別保險業之</w:t>
            </w:r>
            <w:r w:rsidR="00277E08">
              <w:rPr>
                <w:rFonts w:ascii="Times New Roman" w:eastAsia="標楷體" w:hAnsi="Times New Roman" w:hint="eastAsia"/>
                <w:kern w:val="0"/>
                <w:szCs w:val="24"/>
              </w:rPr>
              <w:t>簽證報告品質、</w:t>
            </w:r>
            <w:r w:rsidR="00785052">
              <w:rPr>
                <w:rFonts w:ascii="Times New Roman" w:eastAsia="標楷體" w:hAnsi="Times New Roman" w:hint="eastAsia"/>
                <w:kern w:val="0"/>
                <w:szCs w:val="24"/>
              </w:rPr>
              <w:t>各種準備金提存之法令遵循及業務分布狀況</w:t>
            </w:r>
            <w:r>
              <w:rPr>
                <w:rFonts w:ascii="Times New Roman" w:eastAsia="標楷體" w:hAnsi="Times New Roman" w:hint="eastAsia"/>
                <w:kern w:val="0"/>
                <w:szCs w:val="24"/>
              </w:rPr>
              <w:t>，</w:t>
            </w:r>
            <w:r w:rsidR="00EB0E7A">
              <w:rPr>
                <w:rFonts w:ascii="Times New Roman" w:eastAsia="標楷體" w:hAnsi="Times New Roman" w:hint="eastAsia"/>
                <w:kern w:val="0"/>
                <w:szCs w:val="24"/>
              </w:rPr>
              <w:t>得</w:t>
            </w:r>
            <w:r w:rsidR="00785052">
              <w:rPr>
                <w:rFonts w:ascii="Times New Roman" w:eastAsia="標楷體" w:hAnsi="Times New Roman" w:hint="eastAsia"/>
                <w:kern w:val="0"/>
                <w:szCs w:val="24"/>
              </w:rPr>
              <w:t>調整前項複核時點</w:t>
            </w:r>
            <w:r w:rsidR="001E4C7D">
              <w:rPr>
                <w:rFonts w:ascii="Times New Roman" w:eastAsia="標楷體" w:hAnsi="Times New Roman" w:hint="eastAsia"/>
                <w:kern w:val="0"/>
                <w:szCs w:val="24"/>
              </w:rPr>
              <w:t>及</w:t>
            </w:r>
            <w:r w:rsidR="00785052">
              <w:rPr>
                <w:rFonts w:ascii="Times New Roman" w:eastAsia="標楷體" w:hAnsi="Times New Roman" w:hint="eastAsia"/>
                <w:kern w:val="0"/>
                <w:szCs w:val="24"/>
              </w:rPr>
              <w:t>複核頻率</w:t>
            </w:r>
            <w:r w:rsidR="001E4C7D">
              <w:rPr>
                <w:rFonts w:ascii="Times New Roman" w:eastAsia="標楷體" w:hAnsi="Times New Roman" w:hint="eastAsia"/>
                <w:kern w:val="0"/>
                <w:szCs w:val="24"/>
              </w:rPr>
              <w:t>，並</w:t>
            </w:r>
            <w:r w:rsidR="0096568C">
              <w:rPr>
                <w:rFonts w:ascii="Times New Roman" w:eastAsia="標楷體" w:hAnsi="Times New Roman" w:hint="eastAsia"/>
                <w:kern w:val="0"/>
                <w:szCs w:val="24"/>
              </w:rPr>
              <w:t>得</w:t>
            </w:r>
            <w:r w:rsidR="000502CB">
              <w:rPr>
                <w:rFonts w:ascii="Times New Roman" w:eastAsia="標楷體" w:hAnsi="Times New Roman" w:hint="eastAsia"/>
                <w:kern w:val="0"/>
                <w:szCs w:val="24"/>
              </w:rPr>
              <w:t>視需要</w:t>
            </w:r>
            <w:r w:rsidR="001E4C7D">
              <w:rPr>
                <w:rFonts w:ascii="Times New Roman" w:eastAsia="標楷體" w:hAnsi="Times New Roman" w:hint="eastAsia"/>
                <w:kern w:val="0"/>
                <w:szCs w:val="24"/>
              </w:rPr>
              <w:t>另行指定</w:t>
            </w:r>
            <w:r w:rsidR="00CF56DD">
              <w:rPr>
                <w:rFonts w:ascii="Times New Roman" w:eastAsia="標楷體" w:hAnsi="Times New Roman" w:hint="eastAsia"/>
                <w:kern w:val="0"/>
                <w:szCs w:val="24"/>
              </w:rPr>
              <w:t>應進行複核之</w:t>
            </w:r>
            <w:r w:rsidR="001E4C7D">
              <w:rPr>
                <w:rFonts w:ascii="Times New Roman" w:eastAsia="標楷體" w:hAnsi="Times New Roman" w:hint="eastAsia"/>
                <w:kern w:val="0"/>
                <w:szCs w:val="24"/>
              </w:rPr>
              <w:t>年度及</w:t>
            </w:r>
            <w:r w:rsidR="00CF56DD">
              <w:rPr>
                <w:rFonts w:ascii="Times New Roman" w:eastAsia="標楷體" w:hAnsi="Times New Roman" w:hint="eastAsia"/>
                <w:kern w:val="0"/>
                <w:szCs w:val="24"/>
              </w:rPr>
              <w:t>複核</w:t>
            </w:r>
            <w:r w:rsidR="001E4C7D">
              <w:rPr>
                <w:rFonts w:ascii="Times New Roman" w:eastAsia="標楷體" w:hAnsi="Times New Roman" w:hint="eastAsia"/>
                <w:kern w:val="0"/>
                <w:szCs w:val="24"/>
              </w:rPr>
              <w:t>項目</w:t>
            </w:r>
            <w:r w:rsidR="00785052">
              <w:rPr>
                <w:rFonts w:ascii="Times New Roman" w:eastAsia="標楷體" w:hAnsi="Times New Roman" w:hint="eastAsia"/>
                <w:kern w:val="0"/>
                <w:szCs w:val="24"/>
              </w:rPr>
              <w:t>。</w:t>
            </w:r>
          </w:p>
          <w:p w:rsidR="0096568C" w:rsidRDefault="0096568C" w:rsidP="00CB7F7C">
            <w:pPr>
              <w:kinsoku w:val="0"/>
              <w:overflowPunct w:val="0"/>
              <w:autoSpaceDE w:val="0"/>
              <w:autoSpaceDN w:val="0"/>
              <w:ind w:leftChars="84" w:left="202" w:firstLineChars="150" w:firstLine="360"/>
              <w:jc w:val="both"/>
              <w:rPr>
                <w:rFonts w:ascii="Times New Roman" w:eastAsia="標楷體" w:hAnsi="Times New Roman"/>
                <w:kern w:val="0"/>
                <w:szCs w:val="24"/>
              </w:rPr>
            </w:pPr>
            <w:r>
              <w:rPr>
                <w:rFonts w:ascii="Times New Roman" w:eastAsia="標楷體" w:hAnsi="Times New Roman" w:hint="eastAsia"/>
                <w:kern w:val="0"/>
                <w:szCs w:val="24"/>
              </w:rPr>
              <w:t>保險業因業務規模小或性質單純等因素，得經主管機關核准後，</w:t>
            </w:r>
            <w:r w:rsidRPr="0012350C">
              <w:rPr>
                <w:rFonts w:ascii="Times New Roman" w:eastAsia="標楷體" w:hAnsi="Times New Roman" w:hint="eastAsia"/>
                <w:kern w:val="0"/>
                <w:szCs w:val="24"/>
              </w:rPr>
              <w:t>免</w:t>
            </w:r>
            <w:r>
              <w:rPr>
                <w:rFonts w:ascii="Times New Roman" w:eastAsia="標楷體" w:hAnsi="Times New Roman" w:hint="eastAsia"/>
                <w:kern w:val="0"/>
                <w:szCs w:val="24"/>
              </w:rPr>
              <w:t>委任</w:t>
            </w:r>
            <w:r>
              <w:rPr>
                <w:rFonts w:ascii="Times New Roman" w:eastAsia="標楷體" w:hAnsi="Times New Roman" w:hint="eastAsia"/>
                <w:kern w:val="0"/>
                <w:szCs w:val="24"/>
              </w:rPr>
              <w:lastRenderedPageBreak/>
              <w:t>複核精算人員製作第一項複核報告。</w:t>
            </w:r>
          </w:p>
          <w:p w:rsidR="00320952" w:rsidRDefault="0096568C" w:rsidP="00471885">
            <w:pPr>
              <w:kinsoku w:val="0"/>
              <w:overflowPunct w:val="0"/>
              <w:autoSpaceDE w:val="0"/>
              <w:autoSpaceDN w:val="0"/>
              <w:ind w:leftChars="84" w:left="202" w:firstLineChars="150" w:firstLine="360"/>
              <w:jc w:val="both"/>
              <w:rPr>
                <w:rFonts w:ascii="Times New Roman" w:eastAsia="標楷體" w:hAnsi="Times New Roman"/>
                <w:kern w:val="0"/>
                <w:szCs w:val="24"/>
              </w:rPr>
            </w:pPr>
            <w:r w:rsidRPr="00EE5C77">
              <w:rPr>
                <w:rFonts w:ascii="Times New Roman" w:eastAsia="標楷體" w:hAnsi="Times New Roman" w:hint="eastAsia"/>
                <w:kern w:val="0"/>
                <w:szCs w:val="24"/>
              </w:rPr>
              <w:t>第一項</w:t>
            </w:r>
            <w:r w:rsidR="004B35DA" w:rsidRPr="008A4AD0">
              <w:rPr>
                <w:rFonts w:ascii="Times New Roman" w:eastAsia="標楷體" w:hAnsi="Times New Roman" w:hint="eastAsia"/>
                <w:kern w:val="0"/>
                <w:szCs w:val="24"/>
              </w:rPr>
              <w:t>複核報告應包含事項及範圍由主管機關另訂之</w:t>
            </w:r>
            <w:r w:rsidR="004B35DA">
              <w:rPr>
                <w:rFonts w:ascii="Times New Roman" w:eastAsia="標楷體" w:hAnsi="Times New Roman" w:hint="eastAsia"/>
                <w:kern w:val="0"/>
                <w:szCs w:val="24"/>
              </w:rPr>
              <w:t>。</w:t>
            </w:r>
          </w:p>
          <w:p w:rsidR="00CB7F7C" w:rsidRPr="0012350C" w:rsidRDefault="002713FB" w:rsidP="00AF1FA0">
            <w:pPr>
              <w:kinsoku w:val="0"/>
              <w:overflowPunct w:val="0"/>
              <w:autoSpaceDE w:val="0"/>
              <w:autoSpaceDN w:val="0"/>
              <w:ind w:leftChars="84" w:left="202" w:firstLineChars="150" w:firstLine="360"/>
              <w:jc w:val="both"/>
              <w:rPr>
                <w:rFonts w:ascii="Times New Roman" w:eastAsia="標楷體" w:hAnsi="Times New Roman"/>
                <w:kern w:val="0"/>
                <w:szCs w:val="24"/>
              </w:rPr>
            </w:pPr>
            <w:r w:rsidRPr="002713FB">
              <w:rPr>
                <w:rFonts w:ascii="Times New Roman" w:eastAsia="標楷體" w:hAnsi="Times New Roman" w:hint="eastAsia"/>
                <w:kern w:val="0"/>
                <w:szCs w:val="24"/>
              </w:rPr>
              <w:t>主管機關依</w:t>
            </w:r>
            <w:r w:rsidR="00AF1FA0">
              <w:rPr>
                <w:rFonts w:ascii="Times New Roman" w:eastAsia="標楷體" w:hAnsi="Times New Roman" w:hint="eastAsia"/>
                <w:kern w:val="0"/>
                <w:szCs w:val="24"/>
              </w:rPr>
              <w:t>本</w:t>
            </w:r>
            <w:r w:rsidRPr="002713FB">
              <w:rPr>
                <w:rFonts w:ascii="Times New Roman" w:eastAsia="標楷體" w:hAnsi="Times New Roman" w:hint="eastAsia"/>
                <w:kern w:val="0"/>
                <w:szCs w:val="24"/>
              </w:rPr>
              <w:t>法第一百四十九條第三項對保險業為清理處分時</w:t>
            </w:r>
            <w:r w:rsidR="00CA60FD" w:rsidRPr="0012350C">
              <w:rPr>
                <w:rFonts w:ascii="Times New Roman" w:eastAsia="標楷體" w:hAnsi="Times New Roman" w:hint="eastAsia"/>
                <w:kern w:val="0"/>
                <w:szCs w:val="24"/>
              </w:rPr>
              <w:t>，</w:t>
            </w:r>
            <w:r w:rsidR="00CA60FD">
              <w:rPr>
                <w:rFonts w:ascii="Times New Roman" w:eastAsia="標楷體" w:hAnsi="Times New Roman" w:hint="eastAsia"/>
                <w:kern w:val="0"/>
                <w:szCs w:val="24"/>
              </w:rPr>
              <w:t>清理人</w:t>
            </w:r>
            <w:r w:rsidR="00CA60FD" w:rsidRPr="0012350C">
              <w:rPr>
                <w:rFonts w:ascii="Times New Roman" w:eastAsia="標楷體" w:hAnsi="Times New Roman" w:hint="eastAsia"/>
                <w:kern w:val="0"/>
                <w:szCs w:val="24"/>
              </w:rPr>
              <w:t>得免</w:t>
            </w:r>
            <w:r w:rsidR="00CA60FD">
              <w:rPr>
                <w:rFonts w:ascii="Times New Roman" w:eastAsia="標楷體" w:hAnsi="Times New Roman" w:hint="eastAsia"/>
                <w:kern w:val="0"/>
                <w:szCs w:val="24"/>
              </w:rPr>
              <w:t>委任複核精算人員製作複核報告。</w:t>
            </w:r>
          </w:p>
        </w:tc>
        <w:tc>
          <w:tcPr>
            <w:tcW w:w="3119" w:type="dxa"/>
            <w:tcBorders>
              <w:top w:val="single" w:sz="4" w:space="0" w:color="auto"/>
            </w:tcBorders>
            <w:vAlign w:val="center"/>
          </w:tcPr>
          <w:p w:rsidR="00E42CCF" w:rsidRDefault="00E42CCF" w:rsidP="00376EE7">
            <w:pPr>
              <w:kinsoku w:val="0"/>
              <w:overflowPunct w:val="0"/>
              <w:autoSpaceDE w:val="0"/>
              <w:autoSpaceDN w:val="0"/>
              <w:ind w:left="250" w:hangingChars="104" w:hanging="250"/>
              <w:jc w:val="both"/>
              <w:rPr>
                <w:rFonts w:ascii="Times New Roman" w:eastAsia="標楷體" w:hAnsi="Times New Roman"/>
                <w:kern w:val="0"/>
                <w:szCs w:val="24"/>
              </w:rPr>
            </w:pPr>
          </w:p>
        </w:tc>
        <w:tc>
          <w:tcPr>
            <w:tcW w:w="3119" w:type="dxa"/>
            <w:tcBorders>
              <w:top w:val="single" w:sz="4" w:space="0" w:color="auto"/>
            </w:tcBorders>
          </w:tcPr>
          <w:p w:rsidR="008A4AD0" w:rsidRDefault="00067DE7"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t>一、</w:t>
            </w:r>
            <w:r w:rsidR="008A4AD0" w:rsidRPr="008A4AD0">
              <w:rPr>
                <w:rFonts w:ascii="Times New Roman" w:eastAsia="標楷體" w:hAnsi="Times New Roman" w:hint="eastAsia"/>
                <w:szCs w:val="24"/>
                <w:u w:val="single"/>
              </w:rPr>
              <w:t>本條新增</w:t>
            </w:r>
            <w:r w:rsidR="008A4AD0">
              <w:rPr>
                <w:rFonts w:ascii="Times New Roman" w:eastAsia="標楷體" w:hAnsi="Times New Roman" w:hint="eastAsia"/>
                <w:szCs w:val="24"/>
              </w:rPr>
              <w:t>。</w:t>
            </w:r>
          </w:p>
          <w:p w:rsidR="00A04329" w:rsidRDefault="008A4AD0"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t>二、</w:t>
            </w:r>
            <w:r w:rsidR="00CA60FD" w:rsidRPr="0096568C">
              <w:rPr>
                <w:rFonts w:ascii="Times New Roman" w:eastAsia="標楷體" w:hAnsi="Times New Roman" w:hint="eastAsia"/>
                <w:szCs w:val="24"/>
              </w:rPr>
              <w:t>第一項明定複核報告</w:t>
            </w:r>
            <w:r w:rsidR="00AF1FA0" w:rsidRPr="0096568C">
              <w:rPr>
                <w:rFonts w:ascii="Times New Roman" w:eastAsia="標楷體" w:hAnsi="Times New Roman" w:hint="eastAsia"/>
                <w:szCs w:val="24"/>
              </w:rPr>
              <w:t>之</w:t>
            </w:r>
            <w:r w:rsidR="00CA60FD" w:rsidRPr="0096568C">
              <w:rPr>
                <w:rFonts w:ascii="Times New Roman" w:eastAsia="標楷體" w:hAnsi="Times New Roman" w:hint="eastAsia"/>
                <w:szCs w:val="24"/>
              </w:rPr>
              <w:t>複核項目及提</w:t>
            </w:r>
            <w:r w:rsidR="00AF1FA0" w:rsidRPr="0096568C">
              <w:rPr>
                <w:rFonts w:ascii="Times New Roman" w:eastAsia="標楷體" w:hAnsi="Times New Roman" w:hint="eastAsia"/>
                <w:szCs w:val="24"/>
              </w:rPr>
              <w:t>交</w:t>
            </w:r>
            <w:r w:rsidR="00CA60FD" w:rsidRPr="0096568C">
              <w:rPr>
                <w:rFonts w:ascii="Times New Roman" w:eastAsia="標楷體" w:hAnsi="Times New Roman" w:hint="eastAsia"/>
                <w:szCs w:val="24"/>
              </w:rPr>
              <w:t>日期由主管機關視監理需要</w:t>
            </w:r>
            <w:r w:rsidR="00AF7EAD" w:rsidRPr="0096568C">
              <w:rPr>
                <w:rFonts w:ascii="Times New Roman" w:eastAsia="標楷體" w:hAnsi="Times New Roman" w:hint="eastAsia"/>
                <w:szCs w:val="24"/>
              </w:rPr>
              <w:t>及產業發展情形分階段</w:t>
            </w:r>
            <w:r w:rsidR="00CA60FD" w:rsidRPr="0096568C">
              <w:rPr>
                <w:rFonts w:ascii="Times New Roman" w:eastAsia="標楷體" w:hAnsi="Times New Roman" w:hint="eastAsia"/>
                <w:szCs w:val="24"/>
              </w:rPr>
              <w:t>予以指定</w:t>
            </w:r>
            <w:r w:rsidR="00CA60FD">
              <w:rPr>
                <w:rFonts w:ascii="Times New Roman" w:eastAsia="標楷體" w:hAnsi="Times New Roman" w:hint="eastAsia"/>
                <w:szCs w:val="24"/>
              </w:rPr>
              <w:t>。</w:t>
            </w:r>
            <w:r w:rsidR="001E4C7D">
              <w:rPr>
                <w:rFonts w:ascii="Times New Roman" w:eastAsia="標楷體" w:hAnsi="Times New Roman" w:hint="eastAsia"/>
                <w:szCs w:val="24"/>
              </w:rPr>
              <w:t>複核作業實施初期將以各種準備金之核算為複核主要項目。</w:t>
            </w:r>
          </w:p>
          <w:p w:rsidR="002022FE" w:rsidRDefault="00AF1FA0" w:rsidP="0096568C">
            <w:pPr>
              <w:kinsoku w:val="0"/>
              <w:overflowPunct w:val="0"/>
              <w:autoSpaceDE w:val="0"/>
              <w:autoSpaceDN w:val="0"/>
              <w:ind w:left="382" w:hangingChars="159" w:hanging="382"/>
              <w:jc w:val="both"/>
              <w:rPr>
                <w:rFonts w:ascii="Times New Roman" w:eastAsia="標楷體" w:hAnsi="Times New Roman"/>
                <w:szCs w:val="24"/>
              </w:rPr>
            </w:pPr>
            <w:r>
              <w:rPr>
                <w:rFonts w:ascii="Times New Roman" w:eastAsia="標楷體" w:hAnsi="Times New Roman" w:hint="eastAsia"/>
                <w:szCs w:val="24"/>
              </w:rPr>
              <w:t>三</w:t>
            </w:r>
            <w:r w:rsidR="00A04329">
              <w:rPr>
                <w:rFonts w:ascii="Times New Roman" w:eastAsia="標楷體" w:hAnsi="Times New Roman" w:hint="eastAsia"/>
                <w:szCs w:val="24"/>
              </w:rPr>
              <w:t>、</w:t>
            </w:r>
            <w:r w:rsidR="00CA60FD" w:rsidRPr="00B16FB4">
              <w:rPr>
                <w:rFonts w:ascii="Times New Roman" w:eastAsia="標楷體" w:hAnsi="Times New Roman"/>
                <w:szCs w:val="24"/>
              </w:rPr>
              <w:t>參考美國、加拿大及英國等</w:t>
            </w:r>
            <w:r w:rsidR="00CA60FD">
              <w:rPr>
                <w:rFonts w:ascii="Times New Roman" w:eastAsia="標楷體" w:hAnsi="Times New Roman" w:hint="eastAsia"/>
                <w:szCs w:val="24"/>
              </w:rPr>
              <w:t>國規範</w:t>
            </w:r>
            <w:r w:rsidR="00CA60FD" w:rsidRPr="00B16FB4">
              <w:rPr>
                <w:rFonts w:ascii="Times New Roman" w:eastAsia="標楷體" w:hAnsi="Times New Roman"/>
                <w:szCs w:val="24"/>
              </w:rPr>
              <w:t>，規定保險業應每三到五年聘請複核精算人員</w:t>
            </w:r>
            <w:r w:rsidR="00CA60FD">
              <w:rPr>
                <w:rFonts w:ascii="Times New Roman" w:eastAsia="標楷體" w:hAnsi="Times New Roman" w:hint="eastAsia"/>
                <w:szCs w:val="24"/>
              </w:rPr>
              <w:t>就最近一年簽證報告中</w:t>
            </w:r>
            <w:r w:rsidR="006710BF">
              <w:rPr>
                <w:rFonts w:ascii="Times New Roman" w:eastAsia="標楷體" w:hAnsi="Times New Roman" w:hint="eastAsia"/>
                <w:szCs w:val="24"/>
              </w:rPr>
              <w:t>指定之</w:t>
            </w:r>
            <w:r w:rsidR="00CA60FD">
              <w:rPr>
                <w:rFonts w:ascii="Times New Roman" w:eastAsia="標楷體" w:hAnsi="Times New Roman" w:hint="eastAsia"/>
                <w:szCs w:val="24"/>
              </w:rPr>
              <w:t>簽證項目進行複核</w:t>
            </w:r>
            <w:r>
              <w:rPr>
                <w:rFonts w:ascii="Times New Roman" w:eastAsia="標楷體" w:hAnsi="Times New Roman" w:hint="eastAsia"/>
                <w:szCs w:val="24"/>
              </w:rPr>
              <w:t>，及</w:t>
            </w:r>
            <w:r w:rsidR="00CA60FD">
              <w:rPr>
                <w:rFonts w:ascii="Times New Roman" w:eastAsia="標楷體" w:hAnsi="Times New Roman" w:hint="eastAsia"/>
                <w:szCs w:val="24"/>
              </w:rPr>
              <w:t>能落實差異化管理</w:t>
            </w:r>
            <w:r>
              <w:rPr>
                <w:rFonts w:ascii="Times New Roman" w:eastAsia="標楷體" w:hAnsi="Times New Roman" w:hint="eastAsia"/>
                <w:szCs w:val="24"/>
              </w:rPr>
              <w:t>與</w:t>
            </w:r>
            <w:r w:rsidR="00CA60FD">
              <w:rPr>
                <w:rFonts w:ascii="Times New Roman" w:eastAsia="標楷體" w:hAnsi="Times New Roman" w:hint="eastAsia"/>
                <w:szCs w:val="24"/>
              </w:rPr>
              <w:t>避免各公司同時委外進行複核作業時複核精算人力恐短缺或出現品質不良之情形，</w:t>
            </w:r>
            <w:r>
              <w:rPr>
                <w:rFonts w:ascii="Times New Roman" w:eastAsia="標楷體" w:hAnsi="Times New Roman" w:hint="eastAsia"/>
                <w:szCs w:val="24"/>
              </w:rPr>
              <w:t>並鑑於</w:t>
            </w:r>
            <w:r w:rsidR="00C16F18">
              <w:rPr>
                <w:rFonts w:ascii="Times New Roman" w:eastAsia="標楷體" w:hAnsi="Times New Roman" w:hint="eastAsia"/>
                <w:szCs w:val="24"/>
              </w:rPr>
              <w:t>財</w:t>
            </w:r>
            <w:r>
              <w:rPr>
                <w:rFonts w:ascii="Times New Roman" w:eastAsia="標楷體" w:hAnsi="Times New Roman" w:hint="eastAsia"/>
                <w:szCs w:val="24"/>
              </w:rPr>
              <w:t>產</w:t>
            </w:r>
            <w:r w:rsidR="00C16F18">
              <w:rPr>
                <w:rFonts w:ascii="Times New Roman" w:eastAsia="標楷體" w:hAnsi="Times New Roman" w:hint="eastAsia"/>
                <w:szCs w:val="24"/>
              </w:rPr>
              <w:t>保險</w:t>
            </w:r>
            <w:r>
              <w:rPr>
                <w:rFonts w:ascii="Times New Roman" w:eastAsia="標楷體" w:hAnsi="Times New Roman" w:hint="eastAsia"/>
                <w:szCs w:val="24"/>
              </w:rPr>
              <w:t>、</w:t>
            </w:r>
            <w:r w:rsidR="00C16F18">
              <w:rPr>
                <w:rFonts w:ascii="Times New Roman" w:eastAsia="標楷體" w:hAnsi="Times New Roman" w:hint="eastAsia"/>
                <w:szCs w:val="24"/>
              </w:rPr>
              <w:t>人身保</w:t>
            </w:r>
            <w:r>
              <w:rPr>
                <w:rFonts w:ascii="Times New Roman" w:eastAsia="標楷體" w:hAnsi="Times New Roman" w:hint="eastAsia"/>
                <w:szCs w:val="24"/>
              </w:rPr>
              <w:t>險</w:t>
            </w:r>
            <w:r w:rsidR="00C16F18">
              <w:rPr>
                <w:rFonts w:ascii="Times New Roman" w:eastAsia="標楷體" w:hAnsi="Times New Roman" w:hint="eastAsia"/>
                <w:szCs w:val="24"/>
              </w:rPr>
              <w:t>業</w:t>
            </w:r>
            <w:r>
              <w:rPr>
                <w:rFonts w:ascii="Times New Roman" w:eastAsia="標楷體" w:hAnsi="Times New Roman" w:hint="eastAsia"/>
                <w:szCs w:val="24"/>
              </w:rPr>
              <w:t>務差異性</w:t>
            </w:r>
            <w:r>
              <w:rPr>
                <w:rFonts w:ascii="Times New Roman" w:eastAsia="標楷體" w:hAnsi="Times New Roman" w:hint="eastAsia"/>
                <w:szCs w:val="24"/>
              </w:rPr>
              <w:t>(</w:t>
            </w:r>
            <w:r w:rsidR="00C16F18">
              <w:rPr>
                <w:rFonts w:ascii="Times New Roman" w:eastAsia="標楷體" w:hAnsi="Times New Roman" w:hint="eastAsia"/>
                <w:szCs w:val="24"/>
              </w:rPr>
              <w:t>財</w:t>
            </w:r>
            <w:r>
              <w:rPr>
                <w:rFonts w:ascii="Times New Roman" w:eastAsia="標楷體" w:hAnsi="Times New Roman" w:hint="eastAsia"/>
                <w:szCs w:val="24"/>
              </w:rPr>
              <w:t>產</w:t>
            </w:r>
            <w:r w:rsidR="00C16F18">
              <w:rPr>
                <w:rFonts w:ascii="Times New Roman" w:eastAsia="標楷體" w:hAnsi="Times New Roman" w:hint="eastAsia"/>
                <w:szCs w:val="24"/>
              </w:rPr>
              <w:t>保</w:t>
            </w:r>
            <w:r>
              <w:rPr>
                <w:rFonts w:ascii="Times New Roman" w:eastAsia="標楷體" w:hAnsi="Times New Roman" w:hint="eastAsia"/>
                <w:szCs w:val="24"/>
              </w:rPr>
              <w:t>險業務多屬短年期，</w:t>
            </w:r>
            <w:r w:rsidR="00C16F18">
              <w:rPr>
                <w:rFonts w:ascii="Times New Roman" w:eastAsia="標楷體" w:hAnsi="Times New Roman" w:hint="eastAsia"/>
                <w:szCs w:val="24"/>
              </w:rPr>
              <w:t>人身保</w:t>
            </w:r>
            <w:r>
              <w:rPr>
                <w:rFonts w:ascii="Times New Roman" w:eastAsia="標楷體" w:hAnsi="Times New Roman" w:hint="eastAsia"/>
                <w:szCs w:val="24"/>
              </w:rPr>
              <w:t>險業各簽證項目內容較具複雜，</w:t>
            </w:r>
            <w:r w:rsidR="00C16F18">
              <w:rPr>
                <w:rFonts w:ascii="Times New Roman" w:eastAsia="標楷體" w:hAnsi="Times New Roman" w:hint="eastAsia"/>
                <w:szCs w:val="24"/>
              </w:rPr>
              <w:t>財產保</w:t>
            </w:r>
            <w:r>
              <w:rPr>
                <w:rFonts w:ascii="Times New Roman" w:eastAsia="標楷體" w:hAnsi="Times New Roman" w:hint="eastAsia"/>
                <w:szCs w:val="24"/>
              </w:rPr>
              <w:t>險業相對單純</w:t>
            </w:r>
            <w:r>
              <w:rPr>
                <w:rFonts w:ascii="Times New Roman" w:eastAsia="標楷體" w:hAnsi="Times New Roman" w:hint="eastAsia"/>
                <w:szCs w:val="24"/>
              </w:rPr>
              <w:t>)</w:t>
            </w:r>
            <w:r>
              <w:rPr>
                <w:rFonts w:ascii="Times New Roman" w:eastAsia="標楷體" w:hAnsi="Times New Roman" w:hint="eastAsia"/>
                <w:szCs w:val="24"/>
              </w:rPr>
              <w:t>，以及考量目前</w:t>
            </w:r>
            <w:r w:rsidR="00C16F18">
              <w:rPr>
                <w:rFonts w:ascii="Times New Roman" w:eastAsia="標楷體" w:hAnsi="Times New Roman" w:hint="eastAsia"/>
                <w:szCs w:val="24"/>
              </w:rPr>
              <w:t>財</w:t>
            </w:r>
            <w:r>
              <w:rPr>
                <w:rFonts w:ascii="Times New Roman" w:eastAsia="標楷體" w:hAnsi="Times New Roman" w:hint="eastAsia"/>
                <w:szCs w:val="24"/>
              </w:rPr>
              <w:t>產</w:t>
            </w:r>
            <w:r w:rsidR="00C16F18">
              <w:rPr>
                <w:rFonts w:ascii="Times New Roman" w:eastAsia="標楷體" w:hAnsi="Times New Roman" w:hint="eastAsia"/>
                <w:szCs w:val="24"/>
              </w:rPr>
              <w:t>保</w:t>
            </w:r>
            <w:r>
              <w:rPr>
                <w:rFonts w:ascii="Times New Roman" w:eastAsia="標楷體" w:hAnsi="Times New Roman" w:hint="eastAsia"/>
                <w:szCs w:val="24"/>
              </w:rPr>
              <w:t>險業精算人力供給較</w:t>
            </w:r>
            <w:r w:rsidR="00C16F18">
              <w:rPr>
                <w:rFonts w:ascii="Times New Roman" w:eastAsia="標楷體" w:hAnsi="Times New Roman" w:hint="eastAsia"/>
                <w:szCs w:val="24"/>
              </w:rPr>
              <w:t>人身保</w:t>
            </w:r>
            <w:r>
              <w:rPr>
                <w:rFonts w:ascii="Times New Roman" w:eastAsia="標楷體" w:hAnsi="Times New Roman" w:hint="eastAsia"/>
                <w:szCs w:val="24"/>
              </w:rPr>
              <w:t>險業短缺，為避免複核精算人員供不應求，有必要</w:t>
            </w:r>
            <w:r w:rsidR="00B43BA6">
              <w:rPr>
                <w:rFonts w:ascii="Times New Roman" w:eastAsia="標楷體" w:hAnsi="Times New Roman" w:hint="eastAsia"/>
                <w:szCs w:val="24"/>
              </w:rPr>
              <w:t>就</w:t>
            </w:r>
            <w:r w:rsidR="00C16F18">
              <w:rPr>
                <w:rFonts w:ascii="Times New Roman" w:eastAsia="標楷體" w:hAnsi="Times New Roman" w:hint="eastAsia"/>
                <w:szCs w:val="24"/>
              </w:rPr>
              <w:t>財</w:t>
            </w:r>
            <w:r>
              <w:rPr>
                <w:rFonts w:ascii="Times New Roman" w:eastAsia="標楷體" w:hAnsi="Times New Roman" w:hint="eastAsia"/>
                <w:szCs w:val="24"/>
              </w:rPr>
              <w:t>產</w:t>
            </w:r>
            <w:r w:rsidR="00C16F18">
              <w:rPr>
                <w:rFonts w:ascii="Times New Roman" w:eastAsia="標楷體" w:hAnsi="Times New Roman" w:hint="eastAsia"/>
                <w:szCs w:val="24"/>
              </w:rPr>
              <w:t>保險業</w:t>
            </w:r>
            <w:r>
              <w:rPr>
                <w:rFonts w:ascii="Times New Roman" w:eastAsia="標楷體" w:hAnsi="Times New Roman" w:hint="eastAsia"/>
                <w:szCs w:val="24"/>
              </w:rPr>
              <w:t>、</w:t>
            </w:r>
            <w:r w:rsidR="00C16F18">
              <w:rPr>
                <w:rFonts w:ascii="Times New Roman" w:eastAsia="標楷體" w:hAnsi="Times New Roman" w:hint="eastAsia"/>
                <w:szCs w:val="24"/>
              </w:rPr>
              <w:t>人身保</w:t>
            </w:r>
            <w:r>
              <w:rPr>
                <w:rFonts w:ascii="Times New Roman" w:eastAsia="標楷體" w:hAnsi="Times New Roman" w:hint="eastAsia"/>
                <w:szCs w:val="24"/>
              </w:rPr>
              <w:t>險業複核作業</w:t>
            </w:r>
            <w:r w:rsidR="00B43BA6">
              <w:rPr>
                <w:rFonts w:ascii="Times New Roman" w:eastAsia="標楷體" w:hAnsi="Times New Roman" w:hint="eastAsia"/>
                <w:szCs w:val="24"/>
              </w:rPr>
              <w:t>訂定不同</w:t>
            </w:r>
            <w:r>
              <w:rPr>
                <w:rFonts w:ascii="Times New Roman" w:eastAsia="標楷體" w:hAnsi="Times New Roman" w:hint="eastAsia"/>
                <w:szCs w:val="24"/>
              </w:rPr>
              <w:t>之起始時間及頻率，即給予</w:t>
            </w:r>
            <w:r w:rsidR="00C16F18">
              <w:rPr>
                <w:rFonts w:ascii="Times New Roman" w:eastAsia="標楷體" w:hAnsi="Times New Roman" w:hint="eastAsia"/>
                <w:szCs w:val="24"/>
              </w:rPr>
              <w:t>財</w:t>
            </w:r>
            <w:r>
              <w:rPr>
                <w:rFonts w:ascii="Times New Roman" w:eastAsia="標楷體" w:hAnsi="Times New Roman" w:hint="eastAsia"/>
                <w:szCs w:val="24"/>
              </w:rPr>
              <w:t>產</w:t>
            </w:r>
            <w:r w:rsidR="00C16F18">
              <w:rPr>
                <w:rFonts w:ascii="Times New Roman" w:eastAsia="標楷體" w:hAnsi="Times New Roman" w:hint="eastAsia"/>
                <w:szCs w:val="24"/>
              </w:rPr>
              <w:t>保</w:t>
            </w:r>
            <w:r>
              <w:rPr>
                <w:rFonts w:ascii="Times New Roman" w:eastAsia="標楷體" w:hAnsi="Times New Roman" w:hint="eastAsia"/>
                <w:szCs w:val="24"/>
              </w:rPr>
              <w:t>險業較長時間進行複核，爰</w:t>
            </w:r>
            <w:r w:rsidR="00CA60FD">
              <w:rPr>
                <w:rFonts w:ascii="Times New Roman" w:eastAsia="標楷體" w:hAnsi="Times New Roman" w:hint="eastAsia"/>
                <w:szCs w:val="24"/>
              </w:rPr>
              <w:t>依保險業</w:t>
            </w:r>
            <w:r w:rsidR="002713FB">
              <w:rPr>
                <w:rFonts w:ascii="Times New Roman" w:eastAsia="標楷體" w:hAnsi="Times New Roman" w:hint="eastAsia"/>
                <w:szCs w:val="24"/>
              </w:rPr>
              <w:t>資本適足率</w:t>
            </w:r>
            <w:r w:rsidR="001E4C7D">
              <w:rPr>
                <w:rFonts w:ascii="Times New Roman" w:eastAsia="標楷體" w:hAnsi="Times New Roman" w:hint="eastAsia"/>
                <w:szCs w:val="24"/>
              </w:rPr>
              <w:t>有無達</w:t>
            </w:r>
            <w:r w:rsidR="00E74BDC">
              <w:rPr>
                <w:rFonts w:ascii="Times New Roman" w:eastAsia="標楷體" w:hAnsi="Times New Roman" w:hint="eastAsia"/>
                <w:szCs w:val="24"/>
              </w:rPr>
              <w:t>百分之二百</w:t>
            </w:r>
            <w:r w:rsidR="00B43BA6">
              <w:rPr>
                <w:rFonts w:ascii="Times New Roman" w:eastAsia="標楷體" w:hAnsi="Times New Roman" w:hint="eastAsia"/>
                <w:szCs w:val="24"/>
              </w:rPr>
              <w:t>(</w:t>
            </w:r>
            <w:r w:rsidR="00B43BA6">
              <w:rPr>
                <w:rFonts w:ascii="Times New Roman" w:eastAsia="標楷體" w:hAnsi="Times New Roman" w:hint="eastAsia"/>
                <w:szCs w:val="24"/>
              </w:rPr>
              <w:t>主要區分條件</w:t>
            </w:r>
            <w:r w:rsidR="00B43BA6">
              <w:rPr>
                <w:rFonts w:ascii="Times New Roman" w:eastAsia="標楷體" w:hAnsi="Times New Roman" w:hint="eastAsia"/>
                <w:szCs w:val="24"/>
              </w:rPr>
              <w:t>)</w:t>
            </w:r>
            <w:r w:rsidR="00B43BA6">
              <w:rPr>
                <w:rFonts w:ascii="Times New Roman" w:eastAsia="標楷體" w:hAnsi="Times New Roman" w:hint="eastAsia"/>
                <w:szCs w:val="24"/>
              </w:rPr>
              <w:t>及</w:t>
            </w:r>
            <w:r>
              <w:rPr>
                <w:rFonts w:ascii="Times New Roman" w:eastAsia="標楷體" w:hAnsi="Times New Roman" w:hint="eastAsia"/>
                <w:szCs w:val="24"/>
              </w:rPr>
              <w:t>不同產業別</w:t>
            </w:r>
            <w:r w:rsidR="00B43BA6">
              <w:rPr>
                <w:rFonts w:ascii="Times New Roman" w:eastAsia="標楷體" w:hAnsi="Times New Roman" w:hint="eastAsia"/>
                <w:szCs w:val="24"/>
              </w:rPr>
              <w:t>(</w:t>
            </w:r>
            <w:r w:rsidR="00B43BA6">
              <w:rPr>
                <w:rFonts w:ascii="Times New Roman" w:eastAsia="標楷體" w:hAnsi="Times New Roman" w:hint="eastAsia"/>
                <w:szCs w:val="24"/>
              </w:rPr>
              <w:t>次要條件</w:t>
            </w:r>
            <w:r w:rsidR="00B43BA6">
              <w:rPr>
                <w:rFonts w:ascii="Times New Roman" w:eastAsia="標楷體" w:hAnsi="Times New Roman" w:hint="eastAsia"/>
                <w:szCs w:val="24"/>
              </w:rPr>
              <w:t>)</w:t>
            </w:r>
            <w:r>
              <w:rPr>
                <w:rFonts w:ascii="Times New Roman" w:eastAsia="標楷體" w:hAnsi="Times New Roman" w:hint="eastAsia"/>
                <w:szCs w:val="24"/>
              </w:rPr>
              <w:t>分</w:t>
            </w:r>
            <w:r w:rsidR="00CA60FD">
              <w:rPr>
                <w:rFonts w:ascii="Times New Roman" w:eastAsia="標楷體" w:hAnsi="Times New Roman" w:hint="eastAsia"/>
                <w:szCs w:val="24"/>
              </w:rPr>
              <w:t>別</w:t>
            </w:r>
            <w:r w:rsidR="00B43BA6">
              <w:rPr>
                <w:rFonts w:ascii="Times New Roman" w:eastAsia="標楷體" w:hAnsi="Times New Roman" w:hint="eastAsia"/>
                <w:szCs w:val="24"/>
              </w:rPr>
              <w:t>於第一項第</w:t>
            </w:r>
            <w:r w:rsidR="00B43BA6">
              <w:rPr>
                <w:rFonts w:ascii="Times New Roman" w:eastAsia="標楷體" w:hAnsi="Times New Roman" w:hint="eastAsia"/>
                <w:szCs w:val="24"/>
              </w:rPr>
              <w:lastRenderedPageBreak/>
              <w:t>一至三款</w:t>
            </w:r>
            <w:r w:rsidR="00CA60FD">
              <w:rPr>
                <w:rFonts w:ascii="Times New Roman" w:eastAsia="標楷體" w:hAnsi="Times New Roman" w:hint="eastAsia"/>
                <w:szCs w:val="24"/>
              </w:rPr>
              <w:t>訂定不同之複核</w:t>
            </w:r>
            <w:r w:rsidR="00AF7EAD">
              <w:rPr>
                <w:rFonts w:ascii="Times New Roman" w:eastAsia="標楷體" w:hAnsi="Times New Roman" w:hint="eastAsia"/>
                <w:szCs w:val="24"/>
              </w:rPr>
              <w:t>時</w:t>
            </w:r>
            <w:r w:rsidR="00CA60FD">
              <w:rPr>
                <w:rFonts w:ascii="Times New Roman" w:eastAsia="標楷體" w:hAnsi="Times New Roman" w:hint="eastAsia"/>
                <w:szCs w:val="24"/>
              </w:rPr>
              <w:t>點及</w:t>
            </w:r>
            <w:r w:rsidR="00AF7EAD">
              <w:rPr>
                <w:rFonts w:ascii="Times New Roman" w:eastAsia="標楷體" w:hAnsi="Times New Roman" w:hint="eastAsia"/>
                <w:szCs w:val="24"/>
              </w:rPr>
              <w:t>複核</w:t>
            </w:r>
            <w:r w:rsidR="00CA60FD">
              <w:rPr>
                <w:rFonts w:ascii="Times New Roman" w:eastAsia="標楷體" w:hAnsi="Times New Roman" w:hint="eastAsia"/>
                <w:szCs w:val="24"/>
              </w:rPr>
              <w:t>頻率。</w:t>
            </w:r>
          </w:p>
          <w:p w:rsidR="002022FE" w:rsidRDefault="00B43BA6" w:rsidP="003267B0">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四</w:t>
            </w:r>
            <w:r w:rsidR="002022FE">
              <w:rPr>
                <w:rFonts w:ascii="Times New Roman" w:eastAsia="標楷體" w:hAnsi="Times New Roman" w:hint="eastAsia"/>
                <w:szCs w:val="24"/>
              </w:rPr>
              <w:t>、為</w:t>
            </w:r>
            <w:r>
              <w:rPr>
                <w:rFonts w:ascii="Times New Roman" w:eastAsia="標楷體" w:hAnsi="Times New Roman" w:hint="eastAsia"/>
                <w:szCs w:val="24"/>
              </w:rPr>
              <w:t>落實差異化管理</w:t>
            </w:r>
            <w:r w:rsidR="002022FE">
              <w:rPr>
                <w:rFonts w:ascii="Times New Roman" w:eastAsia="標楷體" w:hAnsi="Times New Roman" w:hint="eastAsia"/>
                <w:szCs w:val="24"/>
              </w:rPr>
              <w:t>將各簽證項目有關業務確實反映</w:t>
            </w:r>
            <w:r w:rsidR="007506BF">
              <w:rPr>
                <w:rFonts w:ascii="Times New Roman" w:eastAsia="標楷體" w:hAnsi="Times New Roman" w:hint="eastAsia"/>
                <w:szCs w:val="24"/>
              </w:rPr>
              <w:t>於複核時點及複核頻率，爰於第二項增列主管機關得就</w:t>
            </w:r>
            <w:r w:rsidR="007506BF">
              <w:rPr>
                <w:rFonts w:ascii="Times New Roman" w:eastAsia="標楷體" w:hAnsi="Times New Roman" w:hint="eastAsia"/>
                <w:kern w:val="0"/>
                <w:szCs w:val="24"/>
              </w:rPr>
              <w:t>簽證報告品質、各種準備金提存之法令遵循及業務分布狀況等情，調整複核時點及複核頻率，</w:t>
            </w:r>
            <w:r w:rsidR="00BA53A2">
              <w:rPr>
                <w:rFonts w:ascii="Times New Roman" w:eastAsia="標楷體" w:hAnsi="Times New Roman" w:hint="eastAsia"/>
                <w:kern w:val="0"/>
                <w:szCs w:val="24"/>
              </w:rPr>
              <w:t>或</w:t>
            </w:r>
            <w:r w:rsidR="007506BF">
              <w:rPr>
                <w:rFonts w:ascii="Times New Roman" w:eastAsia="標楷體" w:hAnsi="Times New Roman" w:hint="eastAsia"/>
                <w:kern w:val="0"/>
                <w:szCs w:val="24"/>
              </w:rPr>
              <w:t>另行要求特定年度及特定項目進行複核作業</w:t>
            </w:r>
            <w:r w:rsidR="00BA53A2">
              <w:rPr>
                <w:rFonts w:ascii="Times New Roman" w:eastAsia="標楷體" w:hAnsi="Times New Roman" w:hint="eastAsia"/>
                <w:kern w:val="0"/>
                <w:szCs w:val="24"/>
              </w:rPr>
              <w:t>，相關情形例舉如下</w:t>
            </w:r>
            <w:r w:rsidR="00BA53A2">
              <w:rPr>
                <w:rFonts w:ascii="Times New Roman" w:eastAsia="標楷體" w:hAnsi="Times New Roman" w:hint="eastAsia"/>
                <w:kern w:val="0"/>
                <w:szCs w:val="24"/>
              </w:rPr>
              <w:t>(</w:t>
            </w:r>
            <w:r w:rsidR="00BA53A2">
              <w:rPr>
                <w:rFonts w:ascii="Times New Roman" w:eastAsia="標楷體" w:hAnsi="Times New Roman" w:hint="eastAsia"/>
                <w:kern w:val="0"/>
                <w:szCs w:val="24"/>
              </w:rPr>
              <w:t>包括但不限於</w:t>
            </w:r>
            <w:r w:rsidR="00BA53A2">
              <w:rPr>
                <w:rFonts w:ascii="Times New Roman" w:eastAsia="標楷體" w:hAnsi="Times New Roman" w:hint="eastAsia"/>
                <w:kern w:val="0"/>
                <w:szCs w:val="24"/>
              </w:rPr>
              <w:t>)</w:t>
            </w:r>
            <w:r>
              <w:rPr>
                <w:rFonts w:ascii="Times New Roman" w:eastAsia="標楷體" w:hAnsi="Times New Roman" w:hint="eastAsia"/>
                <w:kern w:val="0"/>
                <w:szCs w:val="24"/>
              </w:rPr>
              <w:t>：</w:t>
            </w:r>
          </w:p>
          <w:p w:rsidR="00AD3F67" w:rsidRDefault="00B720E6" w:rsidP="00B720E6">
            <w:pPr>
              <w:kinsoku w:val="0"/>
              <w:overflowPunct w:val="0"/>
              <w:autoSpaceDE w:val="0"/>
              <w:autoSpaceDN w:val="0"/>
              <w:ind w:left="480" w:hangingChars="200" w:hanging="480"/>
              <w:jc w:val="both"/>
              <w:rPr>
                <w:rFonts w:ascii="Times New Roman" w:eastAsia="標楷體" w:hAnsi="Times New Roman"/>
                <w:kern w:val="0"/>
                <w:szCs w:val="24"/>
              </w:rPr>
            </w:pPr>
            <w:r>
              <w:rPr>
                <w:rFonts w:ascii="Times New Roman" w:eastAsia="標楷體" w:hAnsi="Times New Roman" w:hint="eastAsia"/>
                <w:kern w:val="0"/>
                <w:szCs w:val="24"/>
              </w:rPr>
              <w:t>(</w:t>
            </w:r>
            <w:r w:rsidR="007506BF">
              <w:rPr>
                <w:rFonts w:ascii="Times New Roman" w:eastAsia="標楷體" w:hAnsi="Times New Roman" w:hint="eastAsia"/>
                <w:kern w:val="0"/>
                <w:szCs w:val="24"/>
              </w:rPr>
              <w:t>一</w:t>
            </w:r>
            <w:r>
              <w:rPr>
                <w:rFonts w:ascii="Times New Roman" w:eastAsia="標楷體" w:hAnsi="Times New Roman" w:hint="eastAsia"/>
                <w:kern w:val="0"/>
                <w:szCs w:val="24"/>
              </w:rPr>
              <w:t>)</w:t>
            </w:r>
            <w:r w:rsidR="00AD3F67">
              <w:rPr>
                <w:rFonts w:ascii="Times New Roman" w:eastAsia="標楷體" w:hAnsi="Times New Roman" w:hint="eastAsia"/>
                <w:kern w:val="0"/>
                <w:szCs w:val="24"/>
              </w:rPr>
              <w:t>保險業</w:t>
            </w:r>
            <w:r w:rsidR="00AD3F67" w:rsidRPr="008A4AD0">
              <w:rPr>
                <w:rFonts w:ascii="Times New Roman" w:eastAsia="標楷體" w:hAnsi="Times New Roman" w:hint="eastAsia"/>
                <w:kern w:val="0"/>
                <w:szCs w:val="24"/>
              </w:rPr>
              <w:t>簽證報告</w:t>
            </w:r>
            <w:r w:rsidR="00AD3F67">
              <w:rPr>
                <w:rFonts w:ascii="Times New Roman" w:eastAsia="標楷體" w:hAnsi="Times New Roman" w:hint="eastAsia"/>
                <w:kern w:val="0"/>
                <w:szCs w:val="24"/>
              </w:rPr>
              <w:t>如</w:t>
            </w:r>
            <w:r w:rsidR="00AD3F67" w:rsidRPr="008A4AD0">
              <w:rPr>
                <w:rFonts w:ascii="Times New Roman" w:eastAsia="標楷體" w:hAnsi="Times New Roman" w:hint="eastAsia"/>
                <w:kern w:val="0"/>
                <w:szCs w:val="24"/>
              </w:rPr>
              <w:t>經主管機關</w:t>
            </w:r>
            <w:r w:rsidR="00AD3F67">
              <w:rPr>
                <w:rFonts w:ascii="Times New Roman" w:eastAsia="標楷體" w:hAnsi="Times New Roman" w:hint="eastAsia"/>
                <w:kern w:val="0"/>
                <w:szCs w:val="24"/>
              </w:rPr>
              <w:t>審核</w:t>
            </w:r>
            <w:r w:rsidR="00AD3F67" w:rsidRPr="008A4AD0">
              <w:rPr>
                <w:rFonts w:ascii="Times New Roman" w:eastAsia="標楷體" w:hAnsi="Times New Roman" w:hint="eastAsia"/>
                <w:kern w:val="0"/>
                <w:szCs w:val="24"/>
              </w:rPr>
              <w:t>連續二年評比為</w:t>
            </w:r>
            <w:r w:rsidR="00AD3F67">
              <w:rPr>
                <w:rFonts w:ascii="Times New Roman" w:eastAsia="標楷體" w:hAnsi="Times New Roman" w:hint="eastAsia"/>
                <w:kern w:val="0"/>
                <w:szCs w:val="24"/>
              </w:rPr>
              <w:t>優</w:t>
            </w:r>
            <w:r w:rsidR="00AD3F67" w:rsidRPr="008A4AD0">
              <w:rPr>
                <w:rFonts w:ascii="Times New Roman" w:eastAsia="標楷體" w:hAnsi="Times New Roman" w:hint="eastAsia"/>
                <w:kern w:val="0"/>
                <w:szCs w:val="24"/>
              </w:rPr>
              <w:t>者</w:t>
            </w:r>
            <w:r w:rsidR="00AD3F67">
              <w:rPr>
                <w:rFonts w:ascii="Times New Roman" w:eastAsia="標楷體" w:hAnsi="Times New Roman" w:hint="eastAsia"/>
                <w:kern w:val="0"/>
                <w:szCs w:val="24"/>
              </w:rPr>
              <w:t>，其複核</w:t>
            </w:r>
            <w:r w:rsidR="00640444">
              <w:rPr>
                <w:rFonts w:ascii="Times New Roman" w:eastAsia="標楷體" w:hAnsi="Times New Roman" w:hint="eastAsia"/>
                <w:kern w:val="0"/>
                <w:szCs w:val="24"/>
              </w:rPr>
              <w:t>時</w:t>
            </w:r>
            <w:r w:rsidR="00AD3F67">
              <w:rPr>
                <w:rFonts w:ascii="Times New Roman" w:eastAsia="標楷體" w:hAnsi="Times New Roman" w:hint="eastAsia"/>
                <w:kern w:val="0"/>
                <w:szCs w:val="24"/>
              </w:rPr>
              <w:t>點</w:t>
            </w:r>
            <w:r w:rsidR="00E70B6D">
              <w:rPr>
                <w:rFonts w:ascii="Times New Roman" w:eastAsia="標楷體" w:hAnsi="Times New Roman" w:hint="eastAsia"/>
                <w:kern w:val="0"/>
                <w:szCs w:val="24"/>
              </w:rPr>
              <w:t>或</w:t>
            </w:r>
            <w:r w:rsidR="00AD3F67">
              <w:rPr>
                <w:rFonts w:ascii="Times New Roman" w:eastAsia="標楷體" w:hAnsi="Times New Roman" w:hint="eastAsia"/>
                <w:kern w:val="0"/>
                <w:szCs w:val="24"/>
              </w:rPr>
              <w:t>複核頻率得</w:t>
            </w:r>
            <w:r>
              <w:rPr>
                <w:rFonts w:ascii="Times New Roman" w:eastAsia="標楷體" w:hAnsi="Times New Roman" w:hint="eastAsia"/>
                <w:kern w:val="0"/>
                <w:szCs w:val="24"/>
              </w:rPr>
              <w:t>予</w:t>
            </w:r>
            <w:r w:rsidR="00E70B6D">
              <w:rPr>
                <w:rFonts w:ascii="Times New Roman" w:eastAsia="標楷體" w:hAnsi="Times New Roman" w:hint="eastAsia"/>
                <w:kern w:val="0"/>
                <w:szCs w:val="24"/>
              </w:rPr>
              <w:t>延後或減少</w:t>
            </w:r>
            <w:r>
              <w:rPr>
                <w:rFonts w:ascii="Times New Roman" w:eastAsia="標楷體" w:hAnsi="Times New Roman" w:hint="eastAsia"/>
                <w:kern w:val="0"/>
                <w:szCs w:val="24"/>
              </w:rPr>
              <w:t>。</w:t>
            </w:r>
          </w:p>
          <w:p w:rsidR="00B720E6" w:rsidRDefault="00B720E6" w:rsidP="00B720E6">
            <w:pPr>
              <w:kinsoku w:val="0"/>
              <w:overflowPunct w:val="0"/>
              <w:autoSpaceDE w:val="0"/>
              <w:autoSpaceDN w:val="0"/>
              <w:ind w:left="480" w:hangingChars="200" w:hanging="480"/>
              <w:jc w:val="both"/>
              <w:rPr>
                <w:rFonts w:ascii="Times New Roman" w:eastAsia="標楷體" w:hAnsi="Times New Roman"/>
                <w:kern w:val="0"/>
                <w:szCs w:val="24"/>
              </w:rPr>
            </w:pPr>
            <w:r>
              <w:rPr>
                <w:rFonts w:ascii="Times New Roman" w:eastAsia="標楷體" w:hAnsi="Times New Roman" w:hint="eastAsia"/>
                <w:kern w:val="0"/>
                <w:szCs w:val="24"/>
              </w:rPr>
              <w:t>(</w:t>
            </w:r>
            <w:r w:rsidR="007506BF">
              <w:rPr>
                <w:rFonts w:ascii="Times New Roman" w:eastAsia="標楷體" w:hAnsi="Times New Roman" w:hint="eastAsia"/>
                <w:kern w:val="0"/>
                <w:szCs w:val="24"/>
              </w:rPr>
              <w:t>二</w:t>
            </w:r>
            <w:r>
              <w:rPr>
                <w:rFonts w:ascii="Times New Roman" w:eastAsia="標楷體" w:hAnsi="Times New Roman" w:hint="eastAsia"/>
                <w:kern w:val="0"/>
                <w:szCs w:val="24"/>
              </w:rPr>
              <w:t>)</w:t>
            </w:r>
            <w:r>
              <w:rPr>
                <w:rFonts w:ascii="Times New Roman" w:eastAsia="標楷體" w:hAnsi="Times New Roman" w:hint="eastAsia"/>
                <w:kern w:val="0"/>
                <w:szCs w:val="24"/>
              </w:rPr>
              <w:t>保險業</w:t>
            </w:r>
            <w:r w:rsidRPr="008A4AD0">
              <w:rPr>
                <w:rFonts w:ascii="Times New Roman" w:eastAsia="標楷體" w:hAnsi="Times New Roman" w:hint="eastAsia"/>
                <w:kern w:val="0"/>
                <w:szCs w:val="24"/>
              </w:rPr>
              <w:t>簽證報告</w:t>
            </w:r>
            <w:r>
              <w:rPr>
                <w:rFonts w:ascii="Times New Roman" w:eastAsia="標楷體" w:hAnsi="Times New Roman" w:hint="eastAsia"/>
                <w:kern w:val="0"/>
                <w:szCs w:val="24"/>
              </w:rPr>
              <w:t>如</w:t>
            </w:r>
            <w:r w:rsidRPr="008A4AD0">
              <w:rPr>
                <w:rFonts w:ascii="Times New Roman" w:eastAsia="標楷體" w:hAnsi="Times New Roman" w:hint="eastAsia"/>
                <w:kern w:val="0"/>
                <w:szCs w:val="24"/>
              </w:rPr>
              <w:t>經主管機關</w:t>
            </w:r>
            <w:r>
              <w:rPr>
                <w:rFonts w:ascii="Times New Roman" w:eastAsia="標楷體" w:hAnsi="Times New Roman" w:hint="eastAsia"/>
                <w:kern w:val="0"/>
                <w:szCs w:val="24"/>
              </w:rPr>
              <w:t>審核</w:t>
            </w:r>
            <w:r w:rsidRPr="008A4AD0">
              <w:rPr>
                <w:rFonts w:ascii="Times New Roman" w:eastAsia="標楷體" w:hAnsi="Times New Roman" w:hint="eastAsia"/>
                <w:kern w:val="0"/>
                <w:szCs w:val="24"/>
              </w:rPr>
              <w:t>連續二年評比為待改善者，</w:t>
            </w:r>
            <w:r w:rsidR="00262D69">
              <w:rPr>
                <w:rFonts w:ascii="Times New Roman" w:eastAsia="標楷體" w:hAnsi="Times New Roman" w:hint="eastAsia"/>
                <w:kern w:val="0"/>
                <w:szCs w:val="24"/>
              </w:rPr>
              <w:t>其複核</w:t>
            </w:r>
            <w:r w:rsidR="00640444">
              <w:rPr>
                <w:rFonts w:ascii="Times New Roman" w:eastAsia="標楷體" w:hAnsi="Times New Roman" w:hint="eastAsia"/>
                <w:kern w:val="0"/>
                <w:szCs w:val="24"/>
              </w:rPr>
              <w:t>時</w:t>
            </w:r>
            <w:r w:rsidR="00262D69">
              <w:rPr>
                <w:rFonts w:ascii="Times New Roman" w:eastAsia="標楷體" w:hAnsi="Times New Roman" w:hint="eastAsia"/>
                <w:kern w:val="0"/>
                <w:szCs w:val="24"/>
              </w:rPr>
              <w:t>點及複核頻率得予提前</w:t>
            </w:r>
            <w:r w:rsidR="00E70B6D">
              <w:rPr>
                <w:rFonts w:ascii="Times New Roman" w:eastAsia="標楷體" w:hAnsi="Times New Roman" w:hint="eastAsia"/>
                <w:kern w:val="0"/>
                <w:szCs w:val="24"/>
              </w:rPr>
              <w:t>或增加</w:t>
            </w:r>
            <w:r w:rsidR="00262D69">
              <w:rPr>
                <w:rFonts w:ascii="Times New Roman" w:eastAsia="標楷體" w:hAnsi="Times New Roman" w:hint="eastAsia"/>
                <w:kern w:val="0"/>
                <w:szCs w:val="24"/>
              </w:rPr>
              <w:t>。</w:t>
            </w:r>
          </w:p>
          <w:p w:rsidR="007506BF" w:rsidRDefault="007506BF" w:rsidP="00B720E6">
            <w:pPr>
              <w:kinsoku w:val="0"/>
              <w:overflowPunct w:val="0"/>
              <w:autoSpaceDE w:val="0"/>
              <w:autoSpaceDN w:val="0"/>
              <w:ind w:left="480" w:hangingChars="200" w:hanging="480"/>
              <w:jc w:val="both"/>
              <w:rPr>
                <w:rFonts w:ascii="Times New Roman" w:eastAsia="標楷體" w:hAnsi="Times New Roman"/>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w:t>
            </w:r>
            <w:r>
              <w:rPr>
                <w:rFonts w:ascii="Times New Roman" w:eastAsia="標楷體" w:hAnsi="Times New Roman" w:hint="eastAsia"/>
                <w:szCs w:val="24"/>
              </w:rPr>
              <w:t>保險業各種準備金有提存不足而遭本會處分時，主管機關得視</w:t>
            </w:r>
            <w:r w:rsidR="00B43BA6">
              <w:rPr>
                <w:rFonts w:ascii="Times New Roman" w:eastAsia="標楷體" w:hAnsi="Times New Roman" w:hint="eastAsia"/>
                <w:szCs w:val="24"/>
              </w:rPr>
              <w:t>情況</w:t>
            </w:r>
            <w:r>
              <w:rPr>
                <w:rFonts w:ascii="Times New Roman" w:eastAsia="標楷體" w:hAnsi="Times New Roman" w:hint="eastAsia"/>
                <w:szCs w:val="24"/>
              </w:rPr>
              <w:t>要求案關公司就</w:t>
            </w:r>
            <w:r w:rsidRPr="008A4AD0">
              <w:rPr>
                <w:rFonts w:ascii="Times New Roman" w:eastAsia="標楷體" w:hAnsi="Times New Roman" w:hint="eastAsia"/>
                <w:kern w:val="0"/>
                <w:szCs w:val="24"/>
              </w:rPr>
              <w:t>各種準備金之核算簽證項目進行複核</w:t>
            </w:r>
            <w:r>
              <w:rPr>
                <w:rFonts w:ascii="Times New Roman" w:eastAsia="標楷體" w:hAnsi="Times New Roman" w:hint="eastAsia"/>
                <w:kern w:val="0"/>
                <w:szCs w:val="24"/>
              </w:rPr>
              <w:t>作業</w:t>
            </w:r>
            <w:r>
              <w:rPr>
                <w:rFonts w:ascii="Times New Roman" w:eastAsia="標楷體" w:hAnsi="Times New Roman" w:hint="eastAsia"/>
                <w:szCs w:val="24"/>
              </w:rPr>
              <w:t>。</w:t>
            </w:r>
          </w:p>
          <w:p w:rsidR="00BA53A2" w:rsidRPr="00BA53A2" w:rsidRDefault="00BA53A2" w:rsidP="00B720E6">
            <w:pPr>
              <w:kinsoku w:val="0"/>
              <w:overflowPunct w:val="0"/>
              <w:autoSpaceDE w:val="0"/>
              <w:autoSpaceDN w:val="0"/>
              <w:ind w:left="480" w:hangingChars="200" w:hanging="480"/>
              <w:jc w:val="both"/>
              <w:rPr>
                <w:rFonts w:ascii="Times New Roman" w:eastAsia="標楷體" w:hAnsi="Times New Roman"/>
                <w:kern w:val="0"/>
                <w:szCs w:val="24"/>
              </w:rPr>
            </w:pPr>
            <w:r>
              <w:rPr>
                <w:rFonts w:ascii="Times New Roman" w:eastAsia="標楷體" w:hAnsi="Times New Roman" w:hint="eastAsia"/>
                <w:szCs w:val="24"/>
              </w:rPr>
              <w:t>(</w:t>
            </w:r>
            <w:r>
              <w:rPr>
                <w:rFonts w:ascii="Times New Roman" w:eastAsia="標楷體" w:hAnsi="Times New Roman" w:hint="eastAsia"/>
                <w:szCs w:val="24"/>
              </w:rPr>
              <w:t>四</w:t>
            </w:r>
            <w:r>
              <w:rPr>
                <w:rFonts w:ascii="Times New Roman" w:eastAsia="標楷體" w:hAnsi="Times New Roman" w:hint="eastAsia"/>
                <w:szCs w:val="24"/>
              </w:rPr>
              <w:t>)</w:t>
            </w:r>
            <w:r>
              <w:rPr>
                <w:rFonts w:ascii="Times New Roman" w:eastAsia="標楷體" w:hAnsi="Times New Roman" w:hint="eastAsia"/>
                <w:szCs w:val="24"/>
              </w:rPr>
              <w:t>保險業業務</w:t>
            </w:r>
            <w:r w:rsidR="006F3212">
              <w:rPr>
                <w:rFonts w:ascii="Times New Roman" w:eastAsia="標楷體" w:hAnsi="Times New Roman" w:hint="eastAsia"/>
                <w:szCs w:val="24"/>
              </w:rPr>
              <w:t>分布狀況，</w:t>
            </w:r>
            <w:r w:rsidR="008D54B7">
              <w:rPr>
                <w:rFonts w:ascii="Times New Roman" w:eastAsia="標楷體" w:hAnsi="Times New Roman" w:hint="eastAsia"/>
                <w:szCs w:val="24"/>
              </w:rPr>
              <w:t>如</w:t>
            </w:r>
            <w:r w:rsidR="006F3212">
              <w:rPr>
                <w:rFonts w:ascii="Times New Roman" w:eastAsia="標楷體" w:hAnsi="Times New Roman" w:hint="eastAsia"/>
                <w:szCs w:val="24"/>
              </w:rPr>
              <w:t>以</w:t>
            </w:r>
            <w:r w:rsidR="008D54B7">
              <w:rPr>
                <w:rFonts w:ascii="Times New Roman" w:eastAsia="標楷體" w:hAnsi="Times New Roman" w:hint="eastAsia"/>
                <w:szCs w:val="24"/>
              </w:rPr>
              <w:t>準備金餘額排名後</w:t>
            </w:r>
            <w:r w:rsidR="00E22DC5">
              <w:rPr>
                <w:rFonts w:ascii="Times New Roman" w:eastAsia="標楷體" w:hAnsi="Times New Roman" w:hint="eastAsia"/>
                <w:szCs w:val="24"/>
              </w:rPr>
              <w:t>百分之五十</w:t>
            </w:r>
            <w:r w:rsidR="008D54B7">
              <w:rPr>
                <w:rFonts w:ascii="Times New Roman" w:eastAsia="標楷體" w:hAnsi="Times New Roman" w:hint="eastAsia"/>
                <w:szCs w:val="24"/>
              </w:rPr>
              <w:t>者，主管機關得視複核年度之複</w:t>
            </w:r>
            <w:r w:rsidR="000875BA">
              <w:rPr>
                <w:rFonts w:ascii="Times New Roman" w:eastAsia="標楷體" w:hAnsi="Times New Roman" w:hint="eastAsia"/>
                <w:szCs w:val="24"/>
              </w:rPr>
              <w:t>核</w:t>
            </w:r>
            <w:r w:rsidR="008D54B7">
              <w:rPr>
                <w:rFonts w:ascii="Times New Roman" w:eastAsia="標楷體" w:hAnsi="Times New Roman" w:hint="eastAsia"/>
                <w:szCs w:val="24"/>
              </w:rPr>
              <w:t>精算人員供需情況調整</w:t>
            </w:r>
            <w:r w:rsidR="007957DF">
              <w:rPr>
                <w:rFonts w:ascii="Times New Roman" w:eastAsia="標楷體" w:hAnsi="Times New Roman" w:hint="eastAsia"/>
                <w:szCs w:val="24"/>
              </w:rPr>
              <w:t>其複核時點。</w:t>
            </w:r>
          </w:p>
          <w:p w:rsidR="0096568C" w:rsidRDefault="00B43BA6" w:rsidP="007506BF">
            <w:pPr>
              <w:kinsoku w:val="0"/>
              <w:overflowPunct w:val="0"/>
              <w:autoSpaceDE w:val="0"/>
              <w:autoSpaceDN w:val="0"/>
              <w:ind w:left="480" w:hangingChars="200" w:hanging="480"/>
              <w:jc w:val="both"/>
              <w:rPr>
                <w:rFonts w:ascii="Times New Roman" w:eastAsia="標楷體" w:hAnsi="Times New Roman"/>
                <w:szCs w:val="24"/>
              </w:rPr>
            </w:pPr>
            <w:r>
              <w:rPr>
                <w:rFonts w:ascii="Times New Roman" w:eastAsia="標楷體" w:hAnsi="Times New Roman" w:hint="eastAsia"/>
                <w:szCs w:val="24"/>
              </w:rPr>
              <w:t>五</w:t>
            </w:r>
            <w:r w:rsidR="007506BF">
              <w:rPr>
                <w:rFonts w:ascii="Times New Roman" w:eastAsia="標楷體" w:hAnsi="Times New Roman" w:hint="eastAsia"/>
                <w:szCs w:val="24"/>
              </w:rPr>
              <w:t>、</w:t>
            </w:r>
            <w:r w:rsidR="0096568C">
              <w:rPr>
                <w:rFonts w:ascii="Times New Roman" w:eastAsia="標楷體" w:hAnsi="Times New Roman" w:hint="eastAsia"/>
                <w:szCs w:val="24"/>
              </w:rPr>
              <w:t>考量部分保險業因其業務之</w:t>
            </w:r>
            <w:r w:rsidR="0096568C">
              <w:rPr>
                <w:rFonts w:ascii="Times New Roman" w:eastAsia="標楷體" w:hAnsi="Times New Roman" w:hint="eastAsia"/>
                <w:kern w:val="0"/>
                <w:szCs w:val="24"/>
              </w:rPr>
              <w:t>規模小或性質單純</w:t>
            </w:r>
            <w:r w:rsidR="0096568C">
              <w:rPr>
                <w:rFonts w:ascii="Times New Roman" w:eastAsia="標楷體" w:hAnsi="Times New Roman" w:hint="eastAsia"/>
                <w:kern w:val="0"/>
                <w:szCs w:val="24"/>
              </w:rPr>
              <w:lastRenderedPageBreak/>
              <w:t>等因素</w:t>
            </w:r>
            <w:r w:rsidR="0096568C">
              <w:rPr>
                <w:rFonts w:ascii="Times New Roman" w:eastAsia="標楷體" w:hAnsi="Times New Roman" w:hint="eastAsia"/>
                <w:szCs w:val="24"/>
              </w:rPr>
              <w:t>，爰於第三項明定允許保險業</w:t>
            </w:r>
            <w:r w:rsidR="0096568C" w:rsidRPr="0012350C">
              <w:rPr>
                <w:rFonts w:ascii="Times New Roman" w:eastAsia="標楷體" w:hAnsi="Times New Roman" w:hint="eastAsia"/>
                <w:kern w:val="0"/>
                <w:szCs w:val="24"/>
              </w:rPr>
              <w:t>得</w:t>
            </w:r>
            <w:r w:rsidR="0096568C">
              <w:rPr>
                <w:rFonts w:ascii="Times New Roman" w:eastAsia="標楷體" w:hAnsi="Times New Roman" w:hint="eastAsia"/>
                <w:kern w:val="0"/>
                <w:szCs w:val="24"/>
              </w:rPr>
              <w:t>報</w:t>
            </w:r>
            <w:r w:rsidR="0096568C" w:rsidRPr="0012350C">
              <w:rPr>
                <w:rFonts w:ascii="Times New Roman" w:eastAsia="標楷體" w:hAnsi="Times New Roman" w:hint="eastAsia"/>
                <w:kern w:val="0"/>
                <w:szCs w:val="24"/>
              </w:rPr>
              <w:t>經主管機關核准後，免提報複核報告。</w:t>
            </w:r>
          </w:p>
          <w:p w:rsidR="003E77DB" w:rsidRDefault="0096568C" w:rsidP="007506BF">
            <w:pPr>
              <w:kinsoku w:val="0"/>
              <w:overflowPunct w:val="0"/>
              <w:autoSpaceDE w:val="0"/>
              <w:autoSpaceDN w:val="0"/>
              <w:ind w:left="480" w:hangingChars="200" w:hanging="480"/>
              <w:jc w:val="both"/>
              <w:rPr>
                <w:rFonts w:ascii="Times New Roman" w:eastAsia="標楷體" w:hAnsi="Times New Roman"/>
                <w:kern w:val="0"/>
                <w:szCs w:val="24"/>
              </w:rPr>
            </w:pPr>
            <w:r>
              <w:rPr>
                <w:rFonts w:ascii="Times New Roman" w:eastAsia="標楷體" w:hAnsi="Times New Roman" w:hint="eastAsia"/>
                <w:szCs w:val="24"/>
              </w:rPr>
              <w:t>六、</w:t>
            </w:r>
            <w:r w:rsidR="00471885">
              <w:rPr>
                <w:rFonts w:ascii="Times New Roman" w:eastAsia="標楷體" w:hAnsi="Times New Roman" w:hint="eastAsia"/>
                <w:kern w:val="0"/>
                <w:szCs w:val="24"/>
              </w:rPr>
              <w:t>第</w:t>
            </w:r>
            <w:r>
              <w:rPr>
                <w:rFonts w:ascii="Times New Roman" w:eastAsia="標楷體" w:hAnsi="Times New Roman" w:hint="eastAsia"/>
                <w:kern w:val="0"/>
                <w:szCs w:val="24"/>
              </w:rPr>
              <w:t>四</w:t>
            </w:r>
            <w:r w:rsidR="00471885">
              <w:rPr>
                <w:rFonts w:ascii="Times New Roman" w:eastAsia="標楷體" w:hAnsi="Times New Roman" w:hint="eastAsia"/>
                <w:kern w:val="0"/>
                <w:szCs w:val="24"/>
              </w:rPr>
              <w:t>項明定授權主管機關另訂複核報告應包含事項及範圍。</w:t>
            </w:r>
          </w:p>
          <w:p w:rsidR="00CA60FD" w:rsidRDefault="0096568C" w:rsidP="00B43BA6">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七</w:t>
            </w:r>
            <w:r w:rsidR="00CA60FD">
              <w:rPr>
                <w:rFonts w:ascii="Times New Roman" w:eastAsia="標楷體" w:hAnsi="Times New Roman" w:hint="eastAsia"/>
                <w:szCs w:val="24"/>
              </w:rPr>
              <w:t>、考量保險業如依法受清理處分後，清理人得</w:t>
            </w:r>
            <w:r w:rsidR="007506BF">
              <w:rPr>
                <w:rFonts w:ascii="Times New Roman" w:eastAsia="標楷體" w:hAnsi="Times New Roman" w:hint="eastAsia"/>
                <w:szCs w:val="24"/>
              </w:rPr>
              <w:t>依第六條規定</w:t>
            </w:r>
            <w:r w:rsidR="00CA60FD">
              <w:rPr>
                <w:rFonts w:ascii="Times New Roman" w:eastAsia="標楷體" w:hAnsi="Times New Roman" w:hint="eastAsia"/>
                <w:szCs w:val="24"/>
              </w:rPr>
              <w:t>經主管機關核准後免提報簽證報告，爰於第</w:t>
            </w:r>
            <w:r>
              <w:rPr>
                <w:rFonts w:ascii="Times New Roman" w:eastAsia="標楷體" w:hAnsi="Times New Roman" w:hint="eastAsia"/>
                <w:szCs w:val="24"/>
              </w:rPr>
              <w:t>五</w:t>
            </w:r>
            <w:r w:rsidR="00CA60FD">
              <w:rPr>
                <w:rFonts w:ascii="Times New Roman" w:eastAsia="標楷體" w:hAnsi="Times New Roman" w:hint="eastAsia"/>
                <w:szCs w:val="24"/>
              </w:rPr>
              <w:t>項明定</w:t>
            </w:r>
            <w:r w:rsidR="00262D69">
              <w:rPr>
                <w:rFonts w:ascii="Times New Roman" w:eastAsia="標楷體" w:hAnsi="Times New Roman" w:hint="eastAsia"/>
                <w:szCs w:val="24"/>
              </w:rPr>
              <w:t>其</w:t>
            </w:r>
            <w:r w:rsidR="00CA60FD">
              <w:rPr>
                <w:rFonts w:ascii="Times New Roman" w:eastAsia="標楷體" w:hAnsi="Times New Roman" w:hint="eastAsia"/>
                <w:szCs w:val="24"/>
              </w:rPr>
              <w:t>無需繳交複核報告。</w:t>
            </w:r>
          </w:p>
          <w:p w:rsidR="00900C26" w:rsidRPr="003E77DB" w:rsidRDefault="0096568C" w:rsidP="00C16F18">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八</w:t>
            </w:r>
            <w:r w:rsidR="00900C26">
              <w:rPr>
                <w:rFonts w:ascii="Times New Roman" w:eastAsia="標楷體" w:hAnsi="Times New Roman" w:hint="eastAsia"/>
                <w:szCs w:val="24"/>
              </w:rPr>
              <w:t>、</w:t>
            </w:r>
            <w:r w:rsidR="00900C26">
              <w:rPr>
                <w:rFonts w:eastAsia="標楷體" w:hint="eastAsia"/>
              </w:rPr>
              <w:t>最近二年度資本適足率係指不含複核報告</w:t>
            </w:r>
            <w:r w:rsidR="00900C26" w:rsidRPr="00900C26">
              <w:rPr>
                <w:rFonts w:ascii="Times New Roman" w:eastAsia="標楷體" w:hAnsi="Times New Roman"/>
              </w:rPr>
              <w:t>年度之前</w:t>
            </w:r>
            <w:r w:rsidR="00E74BDC">
              <w:rPr>
                <w:rFonts w:ascii="Times New Roman" w:eastAsia="標楷體" w:hAnsi="Times New Roman" w:hint="eastAsia"/>
              </w:rPr>
              <w:t>二</w:t>
            </w:r>
            <w:r w:rsidR="00900C26" w:rsidRPr="00900C26">
              <w:rPr>
                <w:rFonts w:ascii="Times New Roman" w:eastAsia="標楷體" w:hAnsi="Times New Roman"/>
              </w:rPr>
              <w:t>年底之資本適足率，如</w:t>
            </w:r>
            <w:r w:rsidR="00E74BDC">
              <w:rPr>
                <w:rFonts w:ascii="Times New Roman" w:eastAsia="標楷體" w:hAnsi="Times New Roman" w:hint="eastAsia"/>
              </w:rPr>
              <w:t>一百零五</w:t>
            </w:r>
            <w:r w:rsidR="00900C26" w:rsidRPr="00900C26">
              <w:rPr>
                <w:rFonts w:ascii="Times New Roman" w:eastAsia="標楷體" w:hAnsi="Times New Roman"/>
              </w:rPr>
              <w:t>年是否</w:t>
            </w:r>
            <w:r w:rsidR="00C16F18">
              <w:rPr>
                <w:rFonts w:ascii="Times New Roman" w:eastAsia="標楷體" w:hAnsi="Times New Roman" w:hint="eastAsia"/>
              </w:rPr>
              <w:t>須</w:t>
            </w:r>
            <w:r w:rsidR="00900C26" w:rsidRPr="00900C26">
              <w:rPr>
                <w:rFonts w:ascii="Times New Roman" w:eastAsia="標楷體" w:hAnsi="Times New Roman"/>
              </w:rPr>
              <w:t>依規定報送複核報告，則以</w:t>
            </w:r>
            <w:r w:rsidR="00E74BDC">
              <w:rPr>
                <w:rFonts w:ascii="Times New Roman" w:eastAsia="標楷體" w:hAnsi="Times New Roman" w:hint="eastAsia"/>
              </w:rPr>
              <w:t>一百零二</w:t>
            </w:r>
            <w:r w:rsidR="00900C26" w:rsidRPr="00900C26">
              <w:rPr>
                <w:rFonts w:ascii="Times New Roman" w:eastAsia="標楷體" w:hAnsi="Times New Roman"/>
              </w:rPr>
              <w:t>年底及</w:t>
            </w:r>
            <w:r w:rsidR="00E74BDC">
              <w:rPr>
                <w:rFonts w:ascii="Times New Roman" w:eastAsia="標楷體" w:hAnsi="Times New Roman" w:hint="eastAsia"/>
              </w:rPr>
              <w:t>一百零三</w:t>
            </w:r>
            <w:r w:rsidR="00900C26" w:rsidRPr="00900C26">
              <w:rPr>
                <w:rFonts w:ascii="Times New Roman" w:eastAsia="標楷體" w:hAnsi="Times New Roman"/>
              </w:rPr>
              <w:t>年底資本適足率區間及本條所列條件進行</w:t>
            </w:r>
            <w:r w:rsidR="00900C26">
              <w:rPr>
                <w:rFonts w:eastAsia="標楷體" w:hint="eastAsia"/>
              </w:rPr>
              <w:t>判斷。</w:t>
            </w:r>
          </w:p>
        </w:tc>
      </w:tr>
      <w:tr w:rsidR="009956FB" w:rsidRPr="0074330B" w:rsidTr="006F0E1B">
        <w:tc>
          <w:tcPr>
            <w:tcW w:w="3119" w:type="dxa"/>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lastRenderedPageBreak/>
              <w:t>第</w:t>
            </w:r>
            <w:r w:rsidR="00262D69">
              <w:rPr>
                <w:rFonts w:ascii="Times New Roman" w:eastAsia="標楷體" w:hAnsi="Times New Roman" w:hint="eastAsia"/>
                <w:kern w:val="0"/>
                <w:szCs w:val="24"/>
                <w:u w:val="single"/>
              </w:rPr>
              <w:t>八</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執行業務期間，如發現該保險業之經營有可能或已經造成其財務負面重大影響之狀況時，簽證精算人員應即以書面向該保險業總經理提報，並建議限期改善之措施。該保險業如逾期未能改善時，簽證精算人員應以書面提報該保險業董</w:t>
            </w:r>
            <w:r w:rsidR="00364384">
              <w:rPr>
                <w:rFonts w:ascii="Times New Roman" w:eastAsia="標楷體" w:hAnsi="Times New Roman" w:hint="eastAsia"/>
                <w:kern w:val="0"/>
                <w:szCs w:val="24"/>
              </w:rPr>
              <w:t>(</w:t>
            </w:r>
            <w:r>
              <w:rPr>
                <w:rFonts w:ascii="Times New Roman" w:eastAsia="標楷體" w:hAnsi="Times New Roman" w:hint="eastAsia"/>
                <w:kern w:val="0"/>
                <w:szCs w:val="24"/>
              </w:rPr>
              <w:t>理</w:t>
            </w:r>
            <w:r w:rsidR="00364384">
              <w:rPr>
                <w:rFonts w:ascii="Times New Roman" w:eastAsia="標楷體" w:hAnsi="Times New Roman" w:hint="eastAsia"/>
                <w:kern w:val="0"/>
                <w:szCs w:val="24"/>
              </w:rPr>
              <w:t>)</w:t>
            </w:r>
            <w:r>
              <w:rPr>
                <w:rFonts w:ascii="Times New Roman" w:eastAsia="標楷體" w:hAnsi="Times New Roman" w:hint="eastAsia"/>
                <w:kern w:val="0"/>
                <w:szCs w:val="24"/>
              </w:rPr>
              <w:t>事會。遇情節重大者，簽證精算人員應立即陳報主管機關。</w:t>
            </w:r>
          </w:p>
          <w:p w:rsidR="009956FB" w:rsidRDefault="009956FB" w:rsidP="00376EE7">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t>簽證精算人員於完成簽證報告後，應另將該簽證報告併同其相關建議事</w:t>
            </w:r>
            <w:r>
              <w:rPr>
                <w:rFonts w:ascii="Times New Roman" w:eastAsia="標楷體" w:hAnsi="Times New Roman" w:hint="eastAsia"/>
                <w:kern w:val="0"/>
                <w:szCs w:val="24"/>
              </w:rPr>
              <w:lastRenderedPageBreak/>
              <w:t>項提報該保險業之董</w:t>
            </w:r>
            <w:r w:rsidR="00364384">
              <w:rPr>
                <w:rFonts w:ascii="Times New Roman" w:eastAsia="標楷體" w:hAnsi="Times New Roman" w:hint="eastAsia"/>
                <w:kern w:val="0"/>
                <w:szCs w:val="24"/>
              </w:rPr>
              <w:t>(</w:t>
            </w:r>
            <w:r>
              <w:rPr>
                <w:rFonts w:ascii="Times New Roman" w:eastAsia="標楷體" w:hAnsi="Times New Roman" w:hint="eastAsia"/>
                <w:kern w:val="0"/>
                <w:szCs w:val="24"/>
              </w:rPr>
              <w:t>理</w:t>
            </w:r>
            <w:r w:rsidR="00364384">
              <w:rPr>
                <w:rFonts w:ascii="Times New Roman" w:eastAsia="標楷體" w:hAnsi="Times New Roman" w:hint="eastAsia"/>
                <w:kern w:val="0"/>
                <w:szCs w:val="24"/>
              </w:rPr>
              <w:t>)</w:t>
            </w:r>
            <w:r>
              <w:rPr>
                <w:rFonts w:ascii="Times New Roman" w:eastAsia="標楷體" w:hAnsi="Times New Roman" w:hint="eastAsia"/>
                <w:kern w:val="0"/>
                <w:szCs w:val="24"/>
              </w:rPr>
              <w:t>事會。必要時，該董</w:t>
            </w:r>
            <w:r w:rsidR="00364384">
              <w:rPr>
                <w:rFonts w:ascii="Times New Roman" w:eastAsia="標楷體" w:hAnsi="Times New Roman" w:hint="eastAsia"/>
                <w:kern w:val="0"/>
                <w:szCs w:val="24"/>
              </w:rPr>
              <w:t>(</w:t>
            </w:r>
            <w:r>
              <w:rPr>
                <w:rFonts w:ascii="Times New Roman" w:eastAsia="標楷體" w:hAnsi="Times New Roman" w:hint="eastAsia"/>
                <w:kern w:val="0"/>
                <w:szCs w:val="24"/>
              </w:rPr>
              <w:t>理</w:t>
            </w:r>
            <w:r w:rsidR="00364384">
              <w:rPr>
                <w:rFonts w:ascii="Times New Roman" w:eastAsia="標楷體" w:hAnsi="Times New Roman" w:hint="eastAsia"/>
                <w:kern w:val="0"/>
                <w:szCs w:val="24"/>
              </w:rPr>
              <w:t>)</w:t>
            </w:r>
            <w:r>
              <w:rPr>
                <w:rFonts w:ascii="Times New Roman" w:eastAsia="標楷體" w:hAnsi="Times New Roman" w:hint="eastAsia"/>
                <w:kern w:val="0"/>
                <w:szCs w:val="24"/>
              </w:rPr>
              <w:t>事會或主管機關得要求簽證精算人員口頭說明書面內容。</w:t>
            </w:r>
          </w:p>
          <w:p w:rsidR="00A3264B" w:rsidRPr="00A3264B" w:rsidRDefault="00A3264B" w:rsidP="00376EE7">
            <w:pPr>
              <w:kinsoku w:val="0"/>
              <w:overflowPunct w:val="0"/>
              <w:autoSpaceDE w:val="0"/>
              <w:autoSpaceDN w:val="0"/>
              <w:ind w:leftChars="105" w:left="252" w:firstLine="475"/>
              <w:jc w:val="both"/>
              <w:rPr>
                <w:rFonts w:ascii="Times New Roman" w:eastAsia="標楷體" w:hAnsi="Times New Roman"/>
                <w:kern w:val="0"/>
                <w:szCs w:val="24"/>
                <w:u w:val="single"/>
              </w:rPr>
            </w:pPr>
            <w:r w:rsidRPr="00A3264B">
              <w:rPr>
                <w:rFonts w:ascii="Times New Roman" w:eastAsia="標楷體" w:hAnsi="Times New Roman" w:hint="eastAsia"/>
                <w:kern w:val="0"/>
                <w:szCs w:val="24"/>
                <w:u w:val="single"/>
              </w:rPr>
              <w:t>複核精算人員於完成複核報告後</w:t>
            </w:r>
            <w:r w:rsidR="000502CB">
              <w:rPr>
                <w:rFonts w:ascii="Times New Roman" w:eastAsia="標楷體" w:hAnsi="Times New Roman" w:hint="eastAsia"/>
                <w:kern w:val="0"/>
                <w:szCs w:val="24"/>
                <w:u w:val="single"/>
              </w:rPr>
              <w:t>，</w:t>
            </w:r>
            <w:r w:rsidRPr="00A3264B">
              <w:rPr>
                <w:rFonts w:ascii="Times New Roman" w:eastAsia="標楷體" w:hAnsi="Times New Roman" w:hint="eastAsia"/>
                <w:kern w:val="0"/>
                <w:szCs w:val="24"/>
                <w:u w:val="single"/>
              </w:rPr>
              <w:t>應另將該複核報告影送</w:t>
            </w:r>
            <w:r w:rsidR="000502CB">
              <w:rPr>
                <w:rFonts w:ascii="Times New Roman" w:eastAsia="標楷體" w:hAnsi="Times New Roman" w:hint="eastAsia"/>
                <w:kern w:val="0"/>
                <w:szCs w:val="24"/>
                <w:u w:val="single"/>
              </w:rPr>
              <w:t>該保險業、其所屬</w:t>
            </w:r>
            <w:r w:rsidRPr="00A3264B">
              <w:rPr>
                <w:rFonts w:ascii="Times New Roman" w:eastAsia="標楷體" w:hAnsi="Times New Roman" w:hint="eastAsia"/>
                <w:kern w:val="0"/>
                <w:szCs w:val="24"/>
                <w:u w:val="single"/>
              </w:rPr>
              <w:t>簽證</w:t>
            </w:r>
            <w:r>
              <w:rPr>
                <w:rFonts w:ascii="Times New Roman" w:eastAsia="標楷體" w:hAnsi="Times New Roman" w:hint="eastAsia"/>
                <w:kern w:val="0"/>
                <w:szCs w:val="24"/>
                <w:u w:val="single"/>
              </w:rPr>
              <w:t>精算</w:t>
            </w:r>
            <w:r w:rsidRPr="00A3264B">
              <w:rPr>
                <w:rFonts w:ascii="Times New Roman" w:eastAsia="標楷體" w:hAnsi="Times New Roman" w:hint="eastAsia"/>
                <w:kern w:val="0"/>
                <w:szCs w:val="24"/>
                <w:u w:val="single"/>
              </w:rPr>
              <w:t>人員</w:t>
            </w:r>
            <w:r>
              <w:rPr>
                <w:rFonts w:ascii="Times New Roman" w:eastAsia="標楷體" w:hAnsi="Times New Roman" w:hint="eastAsia"/>
                <w:kern w:val="0"/>
                <w:szCs w:val="24"/>
                <w:u w:val="single"/>
              </w:rPr>
              <w:t>參考</w:t>
            </w:r>
            <w:r w:rsidRPr="00A3264B">
              <w:rPr>
                <w:rFonts w:ascii="Times New Roman" w:eastAsia="標楷體" w:hAnsi="Times New Roman" w:hint="eastAsia"/>
                <w:kern w:val="0"/>
                <w:szCs w:val="24"/>
                <w:u w:val="single"/>
              </w:rPr>
              <w:t>，並</w:t>
            </w:r>
            <w:r w:rsidR="00CD4A73">
              <w:rPr>
                <w:rFonts w:ascii="Times New Roman" w:eastAsia="標楷體" w:hAnsi="Times New Roman" w:hint="eastAsia"/>
                <w:kern w:val="0"/>
                <w:szCs w:val="24"/>
                <w:u w:val="single"/>
              </w:rPr>
              <w:t>由簽證精算人員</w:t>
            </w:r>
            <w:r w:rsidRPr="00A3264B">
              <w:rPr>
                <w:rFonts w:ascii="Times New Roman" w:eastAsia="標楷體" w:hAnsi="Times New Roman" w:hint="eastAsia"/>
                <w:kern w:val="0"/>
                <w:szCs w:val="24"/>
                <w:u w:val="single"/>
              </w:rPr>
              <w:t>將</w:t>
            </w:r>
            <w:r w:rsidR="00CD4A73">
              <w:rPr>
                <w:rFonts w:ascii="Times New Roman" w:eastAsia="標楷體" w:hAnsi="Times New Roman" w:hint="eastAsia"/>
                <w:kern w:val="0"/>
                <w:szCs w:val="24"/>
                <w:u w:val="single"/>
              </w:rPr>
              <w:t>受</w:t>
            </w:r>
            <w:r w:rsidRPr="00A3264B">
              <w:rPr>
                <w:rFonts w:ascii="Times New Roman" w:eastAsia="標楷體" w:hAnsi="Times New Roman" w:hint="eastAsia"/>
                <w:kern w:val="0"/>
                <w:szCs w:val="24"/>
                <w:u w:val="single"/>
              </w:rPr>
              <w:t>複核</w:t>
            </w:r>
            <w:r w:rsidR="00CD4A73">
              <w:rPr>
                <w:rFonts w:ascii="Times New Roman" w:eastAsia="標楷體" w:hAnsi="Times New Roman" w:hint="eastAsia"/>
                <w:kern w:val="0"/>
                <w:szCs w:val="24"/>
                <w:u w:val="single"/>
              </w:rPr>
              <w:t>之結果</w:t>
            </w:r>
            <w:r w:rsidRPr="00A3264B">
              <w:rPr>
                <w:rFonts w:ascii="Times New Roman" w:eastAsia="標楷體" w:hAnsi="Times New Roman" w:hint="eastAsia"/>
                <w:kern w:val="0"/>
                <w:szCs w:val="24"/>
                <w:u w:val="single"/>
              </w:rPr>
              <w:t>提報該保險業之董</w:t>
            </w:r>
            <w:r w:rsidRPr="00A3264B">
              <w:rPr>
                <w:rFonts w:ascii="Times New Roman" w:eastAsia="標楷體" w:hAnsi="Times New Roman" w:hint="eastAsia"/>
                <w:kern w:val="0"/>
                <w:szCs w:val="24"/>
                <w:u w:val="single"/>
              </w:rPr>
              <w:t>(</w:t>
            </w:r>
            <w:r w:rsidRPr="00A3264B">
              <w:rPr>
                <w:rFonts w:ascii="Times New Roman" w:eastAsia="標楷體" w:hAnsi="Times New Roman" w:hint="eastAsia"/>
                <w:kern w:val="0"/>
                <w:szCs w:val="24"/>
                <w:u w:val="single"/>
              </w:rPr>
              <w:t>理</w:t>
            </w:r>
            <w:r w:rsidRPr="00A3264B">
              <w:rPr>
                <w:rFonts w:ascii="Times New Roman" w:eastAsia="標楷體" w:hAnsi="Times New Roman" w:hint="eastAsia"/>
                <w:kern w:val="0"/>
                <w:szCs w:val="24"/>
                <w:u w:val="single"/>
              </w:rPr>
              <w:t>)</w:t>
            </w:r>
            <w:r w:rsidRPr="00A3264B">
              <w:rPr>
                <w:rFonts w:ascii="Times New Roman" w:eastAsia="標楷體" w:hAnsi="Times New Roman" w:hint="eastAsia"/>
                <w:kern w:val="0"/>
                <w:szCs w:val="24"/>
                <w:u w:val="single"/>
              </w:rPr>
              <w:t>事會。必要時，該董</w:t>
            </w:r>
            <w:r w:rsidRPr="00A3264B">
              <w:rPr>
                <w:rFonts w:ascii="Times New Roman" w:eastAsia="標楷體" w:hAnsi="Times New Roman" w:hint="eastAsia"/>
                <w:kern w:val="0"/>
                <w:szCs w:val="24"/>
                <w:u w:val="single"/>
              </w:rPr>
              <w:t>(</w:t>
            </w:r>
            <w:r w:rsidRPr="00A3264B">
              <w:rPr>
                <w:rFonts w:ascii="Times New Roman" w:eastAsia="標楷體" w:hAnsi="Times New Roman" w:hint="eastAsia"/>
                <w:kern w:val="0"/>
                <w:szCs w:val="24"/>
                <w:u w:val="single"/>
              </w:rPr>
              <w:t>理</w:t>
            </w:r>
            <w:r w:rsidRPr="00A3264B">
              <w:rPr>
                <w:rFonts w:ascii="Times New Roman" w:eastAsia="標楷體" w:hAnsi="Times New Roman" w:hint="eastAsia"/>
                <w:kern w:val="0"/>
                <w:szCs w:val="24"/>
                <w:u w:val="single"/>
              </w:rPr>
              <w:t>)</w:t>
            </w:r>
            <w:r w:rsidRPr="00A3264B">
              <w:rPr>
                <w:rFonts w:ascii="Times New Roman" w:eastAsia="標楷體" w:hAnsi="Times New Roman" w:hint="eastAsia"/>
                <w:kern w:val="0"/>
                <w:szCs w:val="24"/>
                <w:u w:val="single"/>
              </w:rPr>
              <w:t>事會或主管機關得要求複核精算人員口頭說明書面內容</w:t>
            </w:r>
            <w:r w:rsidR="00CD4A73">
              <w:rPr>
                <w:rFonts w:ascii="Times New Roman" w:eastAsia="標楷體" w:hAnsi="Times New Roman" w:hint="eastAsia"/>
                <w:kern w:val="0"/>
                <w:szCs w:val="24"/>
                <w:u w:val="single"/>
              </w:rPr>
              <w:t>，簽證精算人員應予列席</w:t>
            </w:r>
            <w:r w:rsidRPr="00A3264B">
              <w:rPr>
                <w:rFonts w:ascii="Times New Roman" w:eastAsia="標楷體" w:hAnsi="Times New Roman" w:hint="eastAsia"/>
                <w:kern w:val="0"/>
                <w:szCs w:val="24"/>
                <w:u w:val="single"/>
              </w:rPr>
              <w:t>。</w:t>
            </w:r>
          </w:p>
          <w:p w:rsidR="009956FB" w:rsidRPr="0074330B" w:rsidRDefault="009956FB" w:rsidP="00A3264B">
            <w:pPr>
              <w:kinsoku w:val="0"/>
              <w:overflowPunct w:val="0"/>
              <w:autoSpaceDE w:val="0"/>
              <w:autoSpaceDN w:val="0"/>
              <w:ind w:leftChars="105" w:left="252" w:firstLine="475"/>
              <w:jc w:val="both"/>
              <w:rPr>
                <w:rFonts w:ascii="Times New Roman" w:eastAsia="標楷體" w:hAnsi="Times New Roman"/>
                <w:szCs w:val="24"/>
              </w:rPr>
            </w:pPr>
            <w:r>
              <w:rPr>
                <w:rFonts w:ascii="Times New Roman" w:eastAsia="標楷體" w:hAnsi="Times New Roman" w:hint="eastAsia"/>
                <w:kern w:val="0"/>
                <w:szCs w:val="24"/>
              </w:rPr>
              <w:t>保險業應於前</w:t>
            </w:r>
            <w:r w:rsidR="00A3264B" w:rsidRPr="000502CB">
              <w:rPr>
                <w:rFonts w:ascii="Times New Roman" w:eastAsia="標楷體" w:hAnsi="Times New Roman" w:hint="eastAsia"/>
                <w:kern w:val="0"/>
                <w:szCs w:val="24"/>
                <w:u w:val="single"/>
              </w:rPr>
              <w:t>三</w:t>
            </w:r>
            <w:r>
              <w:rPr>
                <w:rFonts w:ascii="Times New Roman" w:eastAsia="標楷體" w:hAnsi="Times New Roman" w:hint="eastAsia"/>
                <w:kern w:val="0"/>
                <w:szCs w:val="24"/>
              </w:rPr>
              <w:t>項董</w:t>
            </w:r>
            <w:r w:rsidR="00364384">
              <w:rPr>
                <w:rFonts w:ascii="Times New Roman" w:eastAsia="標楷體" w:hAnsi="Times New Roman" w:hint="eastAsia"/>
                <w:kern w:val="0"/>
                <w:szCs w:val="24"/>
              </w:rPr>
              <w:t>(</w:t>
            </w:r>
            <w:r>
              <w:rPr>
                <w:rFonts w:ascii="Times New Roman" w:eastAsia="標楷體" w:hAnsi="Times New Roman" w:hint="eastAsia"/>
                <w:kern w:val="0"/>
                <w:szCs w:val="24"/>
              </w:rPr>
              <w:t>理</w:t>
            </w:r>
            <w:r w:rsidR="00364384">
              <w:rPr>
                <w:rFonts w:ascii="Times New Roman" w:eastAsia="標楷體" w:hAnsi="Times New Roman" w:hint="eastAsia"/>
                <w:kern w:val="0"/>
                <w:szCs w:val="24"/>
              </w:rPr>
              <w:t>)</w:t>
            </w:r>
            <w:r>
              <w:rPr>
                <w:rFonts w:ascii="Times New Roman" w:eastAsia="標楷體" w:hAnsi="Times New Roman" w:hint="eastAsia"/>
                <w:kern w:val="0"/>
                <w:szCs w:val="24"/>
              </w:rPr>
              <w:t>事會議後十五日內將該次會議紀錄報送主管機關備查。</w:t>
            </w:r>
          </w:p>
        </w:tc>
        <w:tc>
          <w:tcPr>
            <w:tcW w:w="3119" w:type="dxa"/>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lastRenderedPageBreak/>
              <w:t>第</w:t>
            </w:r>
            <w:r w:rsidRPr="003E77DB">
              <w:rPr>
                <w:rFonts w:ascii="Times New Roman" w:eastAsia="標楷體" w:hAnsi="Times New Roman" w:hint="eastAsia"/>
                <w:kern w:val="0"/>
                <w:szCs w:val="24"/>
                <w:u w:val="single"/>
              </w:rPr>
              <w:t>七</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執行業務期間，如發現該保險業之經營有可能或已經造成其財務負面重大影響之狀況時，簽證精算人員應即以書面向該保險業總經理提報，並建議限期改善之措施。該保險業如逾期未能改善時，簽證精算人員應以書面提報該保險業董</w:t>
            </w:r>
            <w:r w:rsidR="00364384">
              <w:rPr>
                <w:rFonts w:ascii="Times New Roman" w:eastAsia="標楷體" w:hAnsi="Times New Roman" w:hint="eastAsia"/>
                <w:kern w:val="0"/>
                <w:szCs w:val="24"/>
              </w:rPr>
              <w:t>(</w:t>
            </w:r>
            <w:r>
              <w:rPr>
                <w:rFonts w:ascii="Times New Roman" w:eastAsia="標楷體" w:hAnsi="Times New Roman" w:hint="eastAsia"/>
                <w:kern w:val="0"/>
                <w:szCs w:val="24"/>
              </w:rPr>
              <w:t>理</w:t>
            </w:r>
            <w:r w:rsidR="00364384">
              <w:rPr>
                <w:rFonts w:ascii="Times New Roman" w:eastAsia="標楷體" w:hAnsi="Times New Roman" w:hint="eastAsia"/>
                <w:kern w:val="0"/>
                <w:szCs w:val="24"/>
              </w:rPr>
              <w:t>)</w:t>
            </w:r>
            <w:r>
              <w:rPr>
                <w:rFonts w:ascii="Times New Roman" w:eastAsia="標楷體" w:hAnsi="Times New Roman" w:hint="eastAsia"/>
                <w:kern w:val="0"/>
                <w:szCs w:val="24"/>
              </w:rPr>
              <w:t>事會。遇情節重大者，簽證精算人員應立即陳報主管機關。</w:t>
            </w:r>
          </w:p>
          <w:p w:rsidR="009956FB" w:rsidRPr="0074330B" w:rsidRDefault="009956FB" w:rsidP="00376EE7">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t>簽證精算人員於完成</w:t>
            </w:r>
            <w:r w:rsidRPr="00364384">
              <w:rPr>
                <w:rFonts w:ascii="Times New Roman" w:eastAsia="標楷體" w:hAnsi="Times New Roman" w:hint="eastAsia"/>
                <w:kern w:val="0"/>
                <w:szCs w:val="24"/>
                <w:u w:val="single"/>
              </w:rPr>
              <w:t>前條</w:t>
            </w:r>
            <w:r>
              <w:rPr>
                <w:rFonts w:ascii="Times New Roman" w:eastAsia="標楷體" w:hAnsi="Times New Roman" w:hint="eastAsia"/>
                <w:kern w:val="0"/>
                <w:szCs w:val="24"/>
              </w:rPr>
              <w:t>之簽證報告後，應另將該簽證報告併同其相關</w:t>
            </w:r>
            <w:r>
              <w:rPr>
                <w:rFonts w:ascii="Times New Roman" w:eastAsia="標楷體" w:hAnsi="Times New Roman" w:hint="eastAsia"/>
                <w:kern w:val="0"/>
                <w:szCs w:val="24"/>
              </w:rPr>
              <w:lastRenderedPageBreak/>
              <w:t>建議事項提報該保險業之董</w:t>
            </w:r>
            <w:r w:rsidR="00364384">
              <w:rPr>
                <w:rFonts w:ascii="Times New Roman" w:eastAsia="標楷體" w:hAnsi="Times New Roman" w:hint="eastAsia"/>
                <w:kern w:val="0"/>
                <w:szCs w:val="24"/>
              </w:rPr>
              <w:t>(</w:t>
            </w:r>
            <w:r>
              <w:rPr>
                <w:rFonts w:ascii="Times New Roman" w:eastAsia="標楷體" w:hAnsi="Times New Roman" w:hint="eastAsia"/>
                <w:kern w:val="0"/>
                <w:szCs w:val="24"/>
              </w:rPr>
              <w:t>理</w:t>
            </w:r>
            <w:r w:rsidR="00364384">
              <w:rPr>
                <w:rFonts w:ascii="Times New Roman" w:eastAsia="標楷體" w:hAnsi="Times New Roman" w:hint="eastAsia"/>
                <w:kern w:val="0"/>
                <w:szCs w:val="24"/>
              </w:rPr>
              <w:t>)</w:t>
            </w:r>
            <w:r>
              <w:rPr>
                <w:rFonts w:ascii="Times New Roman" w:eastAsia="標楷體" w:hAnsi="Times New Roman" w:hint="eastAsia"/>
                <w:kern w:val="0"/>
                <w:szCs w:val="24"/>
              </w:rPr>
              <w:t>事會。必要時，該董</w:t>
            </w:r>
            <w:r w:rsidR="00364384">
              <w:rPr>
                <w:rFonts w:ascii="Times New Roman" w:eastAsia="標楷體" w:hAnsi="Times New Roman" w:hint="eastAsia"/>
                <w:kern w:val="0"/>
                <w:szCs w:val="24"/>
              </w:rPr>
              <w:t>(</w:t>
            </w:r>
            <w:r>
              <w:rPr>
                <w:rFonts w:ascii="Times New Roman" w:eastAsia="標楷體" w:hAnsi="Times New Roman" w:hint="eastAsia"/>
                <w:kern w:val="0"/>
                <w:szCs w:val="24"/>
              </w:rPr>
              <w:t>理</w:t>
            </w:r>
            <w:r w:rsidR="00364384">
              <w:rPr>
                <w:rFonts w:ascii="Times New Roman" w:eastAsia="標楷體" w:hAnsi="Times New Roman" w:hint="eastAsia"/>
                <w:kern w:val="0"/>
                <w:szCs w:val="24"/>
              </w:rPr>
              <w:t>)</w:t>
            </w:r>
            <w:r>
              <w:rPr>
                <w:rFonts w:ascii="Times New Roman" w:eastAsia="標楷體" w:hAnsi="Times New Roman" w:hint="eastAsia"/>
                <w:kern w:val="0"/>
                <w:szCs w:val="24"/>
              </w:rPr>
              <w:t>事會或主管機關得要求簽證精算人員口頭說明書面內容。</w:t>
            </w:r>
          </w:p>
          <w:p w:rsidR="009956FB" w:rsidRPr="0074330B" w:rsidRDefault="009956FB" w:rsidP="00364384">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t>保險業應於前</w:t>
            </w:r>
            <w:r w:rsidRPr="004A448B">
              <w:rPr>
                <w:rFonts w:ascii="Times New Roman" w:eastAsia="標楷體" w:hAnsi="Times New Roman" w:hint="eastAsia"/>
                <w:kern w:val="0"/>
                <w:szCs w:val="24"/>
              </w:rPr>
              <w:t>二</w:t>
            </w:r>
            <w:r>
              <w:rPr>
                <w:rFonts w:ascii="Times New Roman" w:eastAsia="標楷體" w:hAnsi="Times New Roman" w:hint="eastAsia"/>
                <w:kern w:val="0"/>
                <w:szCs w:val="24"/>
              </w:rPr>
              <w:t>項董</w:t>
            </w:r>
            <w:r w:rsidR="00364384">
              <w:rPr>
                <w:rFonts w:ascii="Times New Roman" w:eastAsia="標楷體" w:hAnsi="Times New Roman" w:hint="eastAsia"/>
                <w:kern w:val="0"/>
                <w:szCs w:val="24"/>
              </w:rPr>
              <w:t>(</w:t>
            </w:r>
            <w:r>
              <w:rPr>
                <w:rFonts w:ascii="Times New Roman" w:eastAsia="標楷體" w:hAnsi="Times New Roman" w:hint="eastAsia"/>
                <w:kern w:val="0"/>
                <w:szCs w:val="24"/>
              </w:rPr>
              <w:t>理</w:t>
            </w:r>
            <w:r w:rsidR="00364384">
              <w:rPr>
                <w:rFonts w:ascii="Times New Roman" w:eastAsia="標楷體" w:hAnsi="Times New Roman" w:hint="eastAsia"/>
                <w:kern w:val="0"/>
                <w:szCs w:val="24"/>
              </w:rPr>
              <w:t>)</w:t>
            </w:r>
            <w:r>
              <w:rPr>
                <w:rFonts w:ascii="Times New Roman" w:eastAsia="標楷體" w:hAnsi="Times New Roman" w:hint="eastAsia"/>
                <w:kern w:val="0"/>
                <w:szCs w:val="24"/>
              </w:rPr>
              <w:t>事會議後十五日內將該次會議紀錄報送主管機關備查。</w:t>
            </w:r>
          </w:p>
        </w:tc>
        <w:tc>
          <w:tcPr>
            <w:tcW w:w="3119" w:type="dxa"/>
          </w:tcPr>
          <w:p w:rsidR="00364384" w:rsidRDefault="00364384" w:rsidP="00364384">
            <w:pPr>
              <w:kinsoku w:val="0"/>
              <w:overflowPunct w:val="0"/>
              <w:autoSpaceDE w:val="0"/>
              <w:autoSpaceDN w:val="0"/>
              <w:jc w:val="both"/>
              <w:rPr>
                <w:rFonts w:ascii="Times New Roman" w:eastAsia="標楷體" w:hAnsi="Times New Roman"/>
                <w:szCs w:val="24"/>
              </w:rPr>
            </w:pPr>
            <w:r>
              <w:rPr>
                <w:rFonts w:ascii="Times New Roman" w:eastAsia="標楷體" w:hAnsi="Times New Roman" w:hint="eastAsia"/>
                <w:szCs w:val="24"/>
              </w:rPr>
              <w:lastRenderedPageBreak/>
              <w:t>一、條次修正。</w:t>
            </w:r>
          </w:p>
          <w:p w:rsidR="009956FB" w:rsidRDefault="00364384" w:rsidP="00CD4A73">
            <w:pPr>
              <w:kinsoku w:val="0"/>
              <w:overflowPunct w:val="0"/>
              <w:autoSpaceDE w:val="0"/>
              <w:autoSpaceDN w:val="0"/>
              <w:ind w:left="360" w:hangingChars="150" w:hanging="360"/>
              <w:jc w:val="both"/>
              <w:rPr>
                <w:rFonts w:ascii="Times New Roman" w:eastAsia="標楷體" w:hAnsi="Times New Roman"/>
                <w:kern w:val="0"/>
                <w:szCs w:val="24"/>
              </w:rPr>
            </w:pPr>
            <w:r>
              <w:rPr>
                <w:rFonts w:ascii="Times New Roman" w:eastAsia="標楷體" w:hAnsi="Times New Roman" w:hint="eastAsia"/>
                <w:szCs w:val="24"/>
              </w:rPr>
              <w:t>二、</w:t>
            </w:r>
            <w:r w:rsidR="004F7723">
              <w:rPr>
                <w:rFonts w:ascii="Times New Roman" w:eastAsia="標楷體" w:hAnsi="Times New Roman" w:hint="eastAsia"/>
                <w:szCs w:val="24"/>
              </w:rPr>
              <w:t>第</w:t>
            </w:r>
            <w:r w:rsidR="000502CB">
              <w:rPr>
                <w:rFonts w:ascii="Times New Roman" w:eastAsia="標楷體" w:hAnsi="Times New Roman" w:hint="eastAsia"/>
                <w:szCs w:val="24"/>
              </w:rPr>
              <w:t>三</w:t>
            </w:r>
            <w:r w:rsidR="004F7723">
              <w:rPr>
                <w:rFonts w:ascii="Times New Roman" w:eastAsia="標楷體" w:hAnsi="Times New Roman" w:hint="eastAsia"/>
                <w:szCs w:val="24"/>
              </w:rPr>
              <w:t>項</w:t>
            </w:r>
            <w:r w:rsidR="009956FB" w:rsidRPr="00A2606A">
              <w:rPr>
                <w:rFonts w:ascii="Times New Roman" w:eastAsia="標楷體" w:hAnsi="Times New Roman" w:hint="eastAsia"/>
                <w:kern w:val="0"/>
                <w:szCs w:val="24"/>
              </w:rPr>
              <w:t>增訂複核精算人員於完成複核報告後</w:t>
            </w:r>
            <w:r w:rsidR="009956FB" w:rsidRPr="000740E8">
              <w:rPr>
                <w:rFonts w:ascii="Times New Roman" w:eastAsia="標楷體" w:hAnsi="Times New Roman" w:hint="eastAsia"/>
                <w:kern w:val="0"/>
                <w:szCs w:val="24"/>
              </w:rPr>
              <w:t>，</w:t>
            </w:r>
            <w:r w:rsidR="000502CB">
              <w:rPr>
                <w:rFonts w:ascii="Times New Roman" w:eastAsia="標楷體" w:hAnsi="Times New Roman" w:hint="eastAsia"/>
                <w:kern w:val="0"/>
                <w:szCs w:val="24"/>
              </w:rPr>
              <w:t>除</w:t>
            </w:r>
            <w:r w:rsidR="00B43BA6">
              <w:rPr>
                <w:rFonts w:ascii="Times New Roman" w:eastAsia="標楷體" w:hAnsi="Times New Roman" w:hint="eastAsia"/>
                <w:kern w:val="0"/>
                <w:szCs w:val="24"/>
              </w:rPr>
              <w:t>須</w:t>
            </w:r>
            <w:r w:rsidR="000502CB">
              <w:rPr>
                <w:rFonts w:ascii="Times New Roman" w:eastAsia="標楷體" w:hAnsi="Times New Roman" w:hint="eastAsia"/>
                <w:kern w:val="0"/>
                <w:szCs w:val="24"/>
              </w:rPr>
              <w:t>將複核報告影送</w:t>
            </w:r>
            <w:r w:rsidR="00B43BA6">
              <w:rPr>
                <w:rFonts w:ascii="Times New Roman" w:eastAsia="標楷體" w:hAnsi="Times New Roman" w:hint="eastAsia"/>
                <w:kern w:val="0"/>
                <w:szCs w:val="24"/>
              </w:rPr>
              <w:t>該保險業及簽證精算人員</w:t>
            </w:r>
            <w:r w:rsidR="00B43BA6">
              <w:rPr>
                <w:rFonts w:ascii="Times New Roman" w:eastAsia="標楷體" w:hAnsi="Times New Roman" w:hint="eastAsia"/>
                <w:kern w:val="0"/>
                <w:szCs w:val="24"/>
              </w:rPr>
              <w:t>(</w:t>
            </w:r>
            <w:r w:rsidR="000502CB">
              <w:rPr>
                <w:rFonts w:ascii="Times New Roman" w:eastAsia="標楷體" w:hAnsi="Times New Roman" w:hint="eastAsia"/>
                <w:kern w:val="0"/>
                <w:szCs w:val="24"/>
              </w:rPr>
              <w:t>受複核對象</w:t>
            </w:r>
            <w:r w:rsidR="00B43BA6">
              <w:rPr>
                <w:rFonts w:ascii="Times New Roman" w:eastAsia="標楷體" w:hAnsi="Times New Roman" w:hint="eastAsia"/>
                <w:kern w:val="0"/>
                <w:szCs w:val="24"/>
              </w:rPr>
              <w:t>)</w:t>
            </w:r>
            <w:r w:rsidR="000502CB">
              <w:rPr>
                <w:rFonts w:ascii="Times New Roman" w:eastAsia="標楷體" w:hAnsi="Times New Roman" w:hint="eastAsia"/>
                <w:kern w:val="0"/>
                <w:szCs w:val="24"/>
              </w:rPr>
              <w:t>外，並</w:t>
            </w:r>
            <w:r w:rsidR="00CD4A73">
              <w:rPr>
                <w:rFonts w:ascii="Times New Roman" w:eastAsia="標楷體" w:hAnsi="Times New Roman" w:hint="eastAsia"/>
                <w:kern w:val="0"/>
                <w:szCs w:val="24"/>
              </w:rPr>
              <w:t>由簽證精算人員</w:t>
            </w:r>
            <w:r w:rsidR="000502CB">
              <w:rPr>
                <w:rFonts w:ascii="Times New Roman" w:eastAsia="標楷體" w:hAnsi="Times New Roman" w:hint="eastAsia"/>
                <w:kern w:val="0"/>
                <w:szCs w:val="24"/>
              </w:rPr>
              <w:t>向董</w:t>
            </w:r>
            <w:r w:rsidR="000502CB">
              <w:rPr>
                <w:rFonts w:ascii="Times New Roman" w:eastAsia="標楷體" w:hAnsi="Times New Roman" w:hint="eastAsia"/>
                <w:kern w:val="0"/>
                <w:szCs w:val="24"/>
              </w:rPr>
              <w:t>(</w:t>
            </w:r>
            <w:r w:rsidR="000502CB">
              <w:rPr>
                <w:rFonts w:ascii="Times New Roman" w:eastAsia="標楷體" w:hAnsi="Times New Roman" w:hint="eastAsia"/>
                <w:kern w:val="0"/>
                <w:szCs w:val="24"/>
              </w:rPr>
              <w:t>理</w:t>
            </w:r>
            <w:r w:rsidR="000502CB">
              <w:rPr>
                <w:rFonts w:ascii="Times New Roman" w:eastAsia="標楷體" w:hAnsi="Times New Roman" w:hint="eastAsia"/>
                <w:kern w:val="0"/>
                <w:szCs w:val="24"/>
              </w:rPr>
              <w:t>)</w:t>
            </w:r>
            <w:r w:rsidR="000502CB">
              <w:rPr>
                <w:rFonts w:ascii="Times New Roman" w:eastAsia="標楷體" w:hAnsi="Times New Roman" w:hint="eastAsia"/>
                <w:kern w:val="0"/>
                <w:szCs w:val="24"/>
              </w:rPr>
              <w:t>事會報告</w:t>
            </w:r>
            <w:r w:rsidR="00B43BA6">
              <w:rPr>
                <w:rFonts w:ascii="Times New Roman" w:eastAsia="標楷體" w:hAnsi="Times New Roman" w:hint="eastAsia"/>
                <w:kern w:val="0"/>
                <w:szCs w:val="24"/>
              </w:rPr>
              <w:t>被</w:t>
            </w:r>
            <w:r w:rsidR="000502CB">
              <w:rPr>
                <w:rFonts w:ascii="Times New Roman" w:eastAsia="標楷體" w:hAnsi="Times New Roman" w:hint="eastAsia"/>
                <w:kern w:val="0"/>
                <w:szCs w:val="24"/>
              </w:rPr>
              <w:t>複核</w:t>
            </w:r>
            <w:r w:rsidR="00B43BA6">
              <w:rPr>
                <w:rFonts w:ascii="Times New Roman" w:eastAsia="標楷體" w:hAnsi="Times New Roman" w:hint="eastAsia"/>
                <w:kern w:val="0"/>
                <w:szCs w:val="24"/>
              </w:rPr>
              <w:t>之</w:t>
            </w:r>
            <w:r w:rsidR="00CD4A73">
              <w:rPr>
                <w:rFonts w:ascii="Times New Roman" w:eastAsia="標楷體" w:hAnsi="Times New Roman" w:hint="eastAsia"/>
                <w:kern w:val="0"/>
                <w:szCs w:val="24"/>
              </w:rPr>
              <w:t>結果，該董</w:t>
            </w:r>
            <w:r w:rsidR="00CD4A73">
              <w:rPr>
                <w:rFonts w:ascii="Times New Roman" w:eastAsia="標楷體" w:hAnsi="Times New Roman" w:hint="eastAsia"/>
                <w:kern w:val="0"/>
                <w:szCs w:val="24"/>
              </w:rPr>
              <w:t>(</w:t>
            </w:r>
            <w:r w:rsidR="00CD4A73">
              <w:rPr>
                <w:rFonts w:ascii="Times New Roman" w:eastAsia="標楷體" w:hAnsi="Times New Roman" w:hint="eastAsia"/>
                <w:kern w:val="0"/>
                <w:szCs w:val="24"/>
              </w:rPr>
              <w:t>理</w:t>
            </w:r>
            <w:r w:rsidR="00CD4A73">
              <w:rPr>
                <w:rFonts w:ascii="Times New Roman" w:eastAsia="標楷體" w:hAnsi="Times New Roman" w:hint="eastAsia"/>
                <w:kern w:val="0"/>
                <w:szCs w:val="24"/>
              </w:rPr>
              <w:t>)</w:t>
            </w:r>
            <w:r w:rsidR="00CD4A73">
              <w:rPr>
                <w:rFonts w:ascii="Times New Roman" w:eastAsia="標楷體" w:hAnsi="Times New Roman" w:hint="eastAsia"/>
                <w:kern w:val="0"/>
                <w:szCs w:val="24"/>
              </w:rPr>
              <w:t>事會或主管機關得視需要要求複核精算人員口頭說明，並邀簽證精算人員列席</w:t>
            </w:r>
            <w:r w:rsidR="00B1738B">
              <w:rPr>
                <w:rFonts w:ascii="Times New Roman" w:eastAsia="標楷體" w:hAnsi="Times New Roman" w:hint="eastAsia"/>
                <w:kern w:val="0"/>
                <w:szCs w:val="24"/>
              </w:rPr>
              <w:t>。</w:t>
            </w:r>
          </w:p>
          <w:p w:rsidR="00471CF2" w:rsidRPr="0074330B" w:rsidRDefault="00471CF2" w:rsidP="00E15125">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kern w:val="0"/>
                <w:szCs w:val="24"/>
              </w:rPr>
              <w:t>三、配合第</w:t>
            </w:r>
            <w:r w:rsidR="00305F77">
              <w:rPr>
                <w:rFonts w:ascii="Times New Roman" w:eastAsia="標楷體" w:hAnsi="Times New Roman" w:hint="eastAsia"/>
                <w:kern w:val="0"/>
                <w:szCs w:val="24"/>
              </w:rPr>
              <w:t>三</w:t>
            </w:r>
            <w:r>
              <w:rPr>
                <w:rFonts w:ascii="Times New Roman" w:eastAsia="標楷體" w:hAnsi="Times New Roman" w:hint="eastAsia"/>
                <w:kern w:val="0"/>
                <w:szCs w:val="24"/>
              </w:rPr>
              <w:t>項增列，</w:t>
            </w:r>
            <w:r w:rsidR="00B43BA6">
              <w:rPr>
                <w:rFonts w:ascii="Times New Roman" w:eastAsia="標楷體" w:hAnsi="Times New Roman" w:hint="eastAsia"/>
                <w:kern w:val="0"/>
                <w:szCs w:val="24"/>
              </w:rPr>
              <w:t>將現行</w:t>
            </w:r>
            <w:r w:rsidR="00305F77">
              <w:rPr>
                <w:rFonts w:ascii="Times New Roman" w:eastAsia="標楷體" w:hAnsi="Times New Roman" w:hint="eastAsia"/>
                <w:kern w:val="0"/>
                <w:szCs w:val="24"/>
              </w:rPr>
              <w:t>第三項規定移列至</w:t>
            </w:r>
            <w:r>
              <w:rPr>
                <w:rFonts w:ascii="Times New Roman" w:eastAsia="標楷體" w:hAnsi="Times New Roman" w:hint="eastAsia"/>
                <w:kern w:val="0"/>
                <w:szCs w:val="24"/>
              </w:rPr>
              <w:t>第</w:t>
            </w:r>
            <w:r w:rsidR="00305F77">
              <w:rPr>
                <w:rFonts w:ascii="Times New Roman" w:eastAsia="標楷體" w:hAnsi="Times New Roman" w:hint="eastAsia"/>
                <w:kern w:val="0"/>
                <w:szCs w:val="24"/>
              </w:rPr>
              <w:t>四</w:t>
            </w:r>
            <w:r>
              <w:rPr>
                <w:rFonts w:ascii="Times New Roman" w:eastAsia="標楷體" w:hAnsi="Times New Roman" w:hint="eastAsia"/>
                <w:kern w:val="0"/>
                <w:szCs w:val="24"/>
              </w:rPr>
              <w:t>項。</w:t>
            </w:r>
          </w:p>
        </w:tc>
      </w:tr>
      <w:tr w:rsidR="009956FB" w:rsidRPr="0074330B" w:rsidTr="006F0E1B">
        <w:tc>
          <w:tcPr>
            <w:tcW w:w="3119" w:type="dxa"/>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lastRenderedPageBreak/>
              <w:t>第</w:t>
            </w:r>
            <w:r w:rsidR="00AF7EAD">
              <w:rPr>
                <w:rFonts w:ascii="Times New Roman" w:eastAsia="標楷體" w:hAnsi="Times New Roman" w:hint="eastAsia"/>
                <w:kern w:val="0"/>
                <w:szCs w:val="24"/>
                <w:u w:val="single"/>
              </w:rPr>
              <w:t>九</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w:t>
            </w:r>
            <w:r>
              <w:rPr>
                <w:rFonts w:ascii="Times New Roman" w:eastAsia="標楷體" w:hAnsi="Times New Roman" w:hint="eastAsia"/>
                <w:kern w:val="0"/>
                <w:szCs w:val="24"/>
                <w:u w:val="single"/>
              </w:rPr>
              <w:t>及複核精算人員</w:t>
            </w:r>
            <w:r>
              <w:rPr>
                <w:rFonts w:ascii="Times New Roman" w:eastAsia="標楷體" w:hAnsi="Times New Roman" w:hint="eastAsia"/>
                <w:kern w:val="0"/>
                <w:szCs w:val="24"/>
              </w:rPr>
              <w:t>應依保險法令及相關之精算實務處理原則，辦理各項簽證</w:t>
            </w:r>
            <w:r>
              <w:rPr>
                <w:rFonts w:ascii="Times New Roman" w:eastAsia="標楷體" w:hAnsi="Times New Roman" w:hint="eastAsia"/>
                <w:kern w:val="0"/>
                <w:szCs w:val="24"/>
                <w:u w:val="single"/>
              </w:rPr>
              <w:t>及複核</w:t>
            </w:r>
            <w:r>
              <w:rPr>
                <w:rFonts w:ascii="Times New Roman" w:eastAsia="標楷體" w:hAnsi="Times New Roman" w:hint="eastAsia"/>
                <w:kern w:val="0"/>
                <w:szCs w:val="24"/>
              </w:rPr>
              <w:t>業務。</w:t>
            </w:r>
          </w:p>
          <w:p w:rsidR="009956FB" w:rsidRPr="0074330B" w:rsidRDefault="009956FB" w:rsidP="00102D0D">
            <w:pPr>
              <w:kinsoku w:val="0"/>
              <w:overflowPunct w:val="0"/>
              <w:autoSpaceDE w:val="0"/>
              <w:autoSpaceDN w:val="0"/>
              <w:ind w:leftChars="105" w:left="252" w:firstLine="475"/>
              <w:jc w:val="both"/>
              <w:rPr>
                <w:rFonts w:ascii="Times New Roman" w:eastAsia="標楷體" w:hAnsi="Times New Roman"/>
                <w:szCs w:val="24"/>
              </w:rPr>
            </w:pPr>
            <w:r>
              <w:rPr>
                <w:rFonts w:ascii="Times New Roman" w:eastAsia="標楷體" w:hAnsi="Times New Roman" w:hint="eastAsia"/>
                <w:kern w:val="0"/>
                <w:szCs w:val="24"/>
              </w:rPr>
              <w:t>前項精算實務處理原則，得由主管機關指定或委託之國內精算學</w:t>
            </w:r>
            <w:r w:rsidR="00102D0D">
              <w:rPr>
                <w:rFonts w:ascii="Times New Roman" w:eastAsia="標楷體" w:hAnsi="Times New Roman" w:hint="eastAsia"/>
                <w:kern w:val="0"/>
                <w:szCs w:val="24"/>
              </w:rPr>
              <w:t>(</w:t>
            </w:r>
            <w:r>
              <w:rPr>
                <w:rFonts w:ascii="Times New Roman" w:eastAsia="標楷體" w:hAnsi="Times New Roman" w:hint="eastAsia"/>
                <w:kern w:val="0"/>
                <w:szCs w:val="24"/>
              </w:rPr>
              <w:t>協</w:t>
            </w:r>
            <w:r w:rsidR="00102D0D">
              <w:rPr>
                <w:rFonts w:ascii="Times New Roman" w:eastAsia="標楷體" w:hAnsi="Times New Roman" w:hint="eastAsia"/>
                <w:kern w:val="0"/>
                <w:szCs w:val="24"/>
              </w:rPr>
              <w:t>)</w:t>
            </w:r>
            <w:r>
              <w:rPr>
                <w:rFonts w:ascii="Times New Roman" w:eastAsia="標楷體" w:hAnsi="Times New Roman" w:hint="eastAsia"/>
                <w:kern w:val="0"/>
                <w:szCs w:val="24"/>
              </w:rPr>
              <w:t>會或其他相關單位研訂之。</w:t>
            </w:r>
          </w:p>
        </w:tc>
        <w:tc>
          <w:tcPr>
            <w:tcW w:w="3119" w:type="dxa"/>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w:t>
            </w:r>
            <w:r w:rsidRPr="005A5CEE">
              <w:rPr>
                <w:rFonts w:ascii="Times New Roman" w:eastAsia="標楷體" w:hAnsi="Times New Roman" w:hint="eastAsia"/>
                <w:kern w:val="0"/>
                <w:szCs w:val="24"/>
                <w:u w:val="single"/>
              </w:rPr>
              <w:t>八</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簽證精算人員應依保險法令及相關之精算實務處理原則，辦理各項簽證業務。</w:t>
            </w:r>
          </w:p>
          <w:p w:rsidR="009956FB" w:rsidRPr="0074330B" w:rsidRDefault="009956FB" w:rsidP="00102D0D">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t>前項精算實務處理原則，得由主管機關指定或委託之國內精算學</w:t>
            </w:r>
            <w:r w:rsidR="00102D0D">
              <w:rPr>
                <w:rFonts w:ascii="Times New Roman" w:eastAsia="標楷體" w:hAnsi="Times New Roman" w:hint="eastAsia"/>
                <w:kern w:val="0"/>
                <w:szCs w:val="24"/>
              </w:rPr>
              <w:t>(</w:t>
            </w:r>
            <w:r>
              <w:rPr>
                <w:rFonts w:ascii="Times New Roman" w:eastAsia="標楷體" w:hAnsi="Times New Roman" w:hint="eastAsia"/>
                <w:kern w:val="0"/>
                <w:szCs w:val="24"/>
              </w:rPr>
              <w:t>協</w:t>
            </w:r>
            <w:r w:rsidR="00102D0D">
              <w:rPr>
                <w:rFonts w:ascii="Times New Roman" w:eastAsia="標楷體" w:hAnsi="Times New Roman" w:hint="eastAsia"/>
                <w:kern w:val="0"/>
                <w:szCs w:val="24"/>
              </w:rPr>
              <w:t>)</w:t>
            </w:r>
            <w:r>
              <w:rPr>
                <w:rFonts w:ascii="Times New Roman" w:eastAsia="標楷體" w:hAnsi="Times New Roman" w:hint="eastAsia"/>
                <w:kern w:val="0"/>
                <w:szCs w:val="24"/>
              </w:rPr>
              <w:t>會或其他相關單位研訂之。</w:t>
            </w:r>
          </w:p>
        </w:tc>
        <w:tc>
          <w:tcPr>
            <w:tcW w:w="3119" w:type="dxa"/>
          </w:tcPr>
          <w:p w:rsidR="00E30EDA" w:rsidRDefault="00E30EDA" w:rsidP="00E30EDA">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一、條次修正。</w:t>
            </w:r>
          </w:p>
          <w:p w:rsidR="009956FB" w:rsidRPr="0074330B" w:rsidRDefault="00E30EDA" w:rsidP="009216A7">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二、</w:t>
            </w:r>
            <w:r w:rsidR="004F7723">
              <w:rPr>
                <w:rFonts w:ascii="Times New Roman" w:eastAsia="標楷體" w:hAnsi="Times New Roman" w:hint="eastAsia"/>
                <w:szCs w:val="24"/>
              </w:rPr>
              <w:t>第一項</w:t>
            </w:r>
            <w:r w:rsidR="00102D0D" w:rsidRPr="00E30EDA">
              <w:rPr>
                <w:rFonts w:ascii="Times New Roman" w:eastAsia="標楷體" w:hAnsi="Times New Roman" w:hint="eastAsia"/>
                <w:kern w:val="0"/>
                <w:szCs w:val="24"/>
              </w:rPr>
              <w:t>增訂複核精算人員進行複核作業需遵循之規範</w:t>
            </w:r>
            <w:r w:rsidR="009956FB">
              <w:rPr>
                <w:rFonts w:ascii="Times New Roman" w:eastAsia="標楷體" w:hAnsi="Times New Roman" w:hint="eastAsia"/>
                <w:szCs w:val="24"/>
              </w:rPr>
              <w:t>。</w:t>
            </w:r>
          </w:p>
        </w:tc>
      </w:tr>
      <w:tr w:rsidR="009956FB" w:rsidRPr="0074330B" w:rsidTr="006F0E1B">
        <w:tc>
          <w:tcPr>
            <w:tcW w:w="3119" w:type="dxa"/>
          </w:tcPr>
          <w:p w:rsidR="009216A7" w:rsidRPr="009216A7" w:rsidRDefault="009956FB" w:rsidP="009216A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w:t>
            </w:r>
            <w:r w:rsidR="005A5CEE" w:rsidRPr="005A5CEE">
              <w:rPr>
                <w:rFonts w:ascii="Times New Roman" w:eastAsia="標楷體" w:hAnsi="Times New Roman" w:hint="eastAsia"/>
                <w:kern w:val="0"/>
                <w:szCs w:val="24"/>
                <w:u w:val="single"/>
              </w:rPr>
              <w:t>十</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保險業董</w:t>
            </w:r>
            <w:r w:rsidR="00102D0D">
              <w:rPr>
                <w:rFonts w:ascii="Times New Roman" w:eastAsia="標楷體" w:hAnsi="Times New Roman" w:hint="eastAsia"/>
                <w:kern w:val="0"/>
                <w:szCs w:val="24"/>
              </w:rPr>
              <w:t>(</w:t>
            </w:r>
            <w:r>
              <w:rPr>
                <w:rFonts w:ascii="Times New Roman" w:eastAsia="標楷體" w:hAnsi="Times New Roman" w:hint="eastAsia"/>
                <w:kern w:val="0"/>
                <w:szCs w:val="24"/>
              </w:rPr>
              <w:t>理</w:t>
            </w:r>
            <w:r w:rsidR="00102D0D">
              <w:rPr>
                <w:rFonts w:ascii="Times New Roman" w:eastAsia="標楷體" w:hAnsi="Times New Roman" w:hint="eastAsia"/>
                <w:kern w:val="0"/>
                <w:szCs w:val="24"/>
              </w:rPr>
              <w:t>)</w:t>
            </w:r>
            <w:r>
              <w:rPr>
                <w:rFonts w:ascii="Times New Roman" w:eastAsia="標楷體" w:hAnsi="Times New Roman" w:hint="eastAsia"/>
                <w:kern w:val="0"/>
                <w:szCs w:val="24"/>
              </w:rPr>
              <w:t>事會應授權簽證精算人員於業務執行範圍內</w:t>
            </w:r>
            <w:r w:rsidR="009216A7">
              <w:rPr>
                <w:rFonts w:ascii="Times New Roman" w:eastAsia="標楷體" w:hAnsi="Times New Roman" w:hint="eastAsia"/>
                <w:kern w:val="0"/>
                <w:szCs w:val="24"/>
              </w:rPr>
              <w:t>，</w:t>
            </w:r>
            <w:r w:rsidR="009216A7" w:rsidRPr="009216A7">
              <w:rPr>
                <w:rFonts w:ascii="Times New Roman" w:eastAsia="標楷體" w:hAnsi="Times New Roman" w:hint="eastAsia"/>
                <w:kern w:val="0"/>
                <w:szCs w:val="24"/>
              </w:rPr>
              <w:t>得為下列之行為：</w:t>
            </w:r>
          </w:p>
          <w:p w:rsidR="009216A7" w:rsidRPr="009216A7" w:rsidRDefault="009216A7" w:rsidP="009216A7">
            <w:pPr>
              <w:kinsoku w:val="0"/>
              <w:overflowPunct w:val="0"/>
              <w:autoSpaceDE w:val="0"/>
              <w:autoSpaceDN w:val="0"/>
              <w:ind w:leftChars="105" w:left="713" w:hangingChars="192" w:hanging="461"/>
              <w:jc w:val="both"/>
              <w:rPr>
                <w:rFonts w:ascii="Times New Roman" w:eastAsia="標楷體" w:hAnsi="Times New Roman"/>
                <w:kern w:val="0"/>
                <w:szCs w:val="24"/>
              </w:rPr>
            </w:pPr>
            <w:r w:rsidRPr="009216A7">
              <w:rPr>
                <w:rFonts w:ascii="Times New Roman" w:eastAsia="標楷體" w:hAnsi="Times New Roman" w:hint="eastAsia"/>
                <w:kern w:val="0"/>
                <w:szCs w:val="24"/>
              </w:rPr>
              <w:t>一、要求保險業之經理人或員工提供其簽證業務有關之正確資料或文件，</w:t>
            </w:r>
            <w:r w:rsidR="00B2348F" w:rsidRPr="00B2348F">
              <w:rPr>
                <w:rFonts w:ascii="Times New Roman" w:eastAsia="標楷體" w:hAnsi="Times New Roman" w:hint="eastAsia"/>
                <w:kern w:val="0"/>
                <w:szCs w:val="24"/>
                <w:u w:val="single"/>
              </w:rPr>
              <w:t>並</w:t>
            </w:r>
            <w:r w:rsidRPr="009216A7">
              <w:rPr>
                <w:rFonts w:ascii="Times New Roman" w:eastAsia="標楷體" w:hAnsi="Times New Roman" w:hint="eastAsia"/>
                <w:kern w:val="0"/>
                <w:szCs w:val="24"/>
              </w:rPr>
              <w:t>回答相關問題。</w:t>
            </w:r>
          </w:p>
          <w:p w:rsidR="00AF7EAD" w:rsidRDefault="009216A7" w:rsidP="009216A7">
            <w:pPr>
              <w:kinsoku w:val="0"/>
              <w:overflowPunct w:val="0"/>
              <w:autoSpaceDE w:val="0"/>
              <w:autoSpaceDN w:val="0"/>
              <w:ind w:leftChars="105" w:left="713" w:hangingChars="192" w:hanging="461"/>
              <w:jc w:val="both"/>
              <w:rPr>
                <w:rFonts w:ascii="Times New Roman" w:eastAsia="標楷體" w:hAnsi="Times New Roman"/>
                <w:kern w:val="0"/>
                <w:szCs w:val="24"/>
              </w:rPr>
            </w:pPr>
            <w:r w:rsidRPr="009216A7">
              <w:rPr>
                <w:rFonts w:ascii="Times New Roman" w:eastAsia="標楷體" w:hAnsi="Times New Roman" w:hint="eastAsia"/>
                <w:kern w:val="0"/>
                <w:szCs w:val="24"/>
              </w:rPr>
              <w:lastRenderedPageBreak/>
              <w:t>二、</w:t>
            </w:r>
            <w:r>
              <w:rPr>
                <w:rFonts w:ascii="Times New Roman" w:eastAsia="標楷體" w:hAnsi="Times New Roman" w:hint="eastAsia"/>
                <w:kern w:val="0"/>
                <w:szCs w:val="24"/>
              </w:rPr>
              <w:t>就清償能力等相關問題，參加保險業之重要決策會議，並表示意見</w:t>
            </w:r>
            <w:r w:rsidR="00B2348F">
              <w:rPr>
                <w:rFonts w:ascii="Times New Roman" w:eastAsia="標楷體" w:hAnsi="Times New Roman" w:hint="eastAsia"/>
                <w:kern w:val="0"/>
                <w:szCs w:val="24"/>
              </w:rPr>
              <w:t>。</w:t>
            </w:r>
          </w:p>
          <w:p w:rsidR="009956FB" w:rsidRPr="0074330B" w:rsidRDefault="009956FB" w:rsidP="00B2348F">
            <w:pPr>
              <w:kinsoku w:val="0"/>
              <w:overflowPunct w:val="0"/>
              <w:autoSpaceDE w:val="0"/>
              <w:autoSpaceDN w:val="0"/>
              <w:ind w:leftChars="105" w:left="252" w:firstLine="475"/>
              <w:jc w:val="both"/>
              <w:rPr>
                <w:rFonts w:ascii="Times New Roman" w:eastAsia="標楷體" w:hAnsi="Times New Roman"/>
                <w:kern w:val="0"/>
                <w:szCs w:val="24"/>
                <w:u w:val="single"/>
              </w:rPr>
            </w:pPr>
            <w:r w:rsidRPr="00AF7EAD">
              <w:rPr>
                <w:rFonts w:ascii="Times New Roman" w:eastAsia="標楷體" w:hAnsi="Times New Roman" w:hint="eastAsia"/>
                <w:kern w:val="0"/>
                <w:szCs w:val="24"/>
                <w:u w:val="single"/>
              </w:rPr>
              <w:t>保險業董</w:t>
            </w:r>
            <w:r w:rsidR="00102D0D">
              <w:rPr>
                <w:rFonts w:ascii="Times New Roman" w:eastAsia="標楷體" w:hAnsi="Times New Roman" w:hint="eastAsia"/>
                <w:kern w:val="0"/>
                <w:szCs w:val="24"/>
                <w:u w:val="single"/>
              </w:rPr>
              <w:t>(</w:t>
            </w:r>
            <w:r>
              <w:rPr>
                <w:rFonts w:ascii="Times New Roman" w:eastAsia="標楷體" w:hAnsi="Times New Roman" w:hint="eastAsia"/>
                <w:kern w:val="0"/>
                <w:szCs w:val="24"/>
                <w:u w:val="single"/>
              </w:rPr>
              <w:t>理</w:t>
            </w:r>
            <w:r w:rsidR="00102D0D">
              <w:rPr>
                <w:rFonts w:ascii="Times New Roman" w:eastAsia="標楷體" w:hAnsi="Times New Roman" w:hint="eastAsia"/>
                <w:kern w:val="0"/>
                <w:szCs w:val="24"/>
                <w:u w:val="single"/>
              </w:rPr>
              <w:t>)</w:t>
            </w:r>
            <w:r>
              <w:rPr>
                <w:rFonts w:ascii="Times New Roman" w:eastAsia="標楷體" w:hAnsi="Times New Roman" w:hint="eastAsia"/>
                <w:kern w:val="0"/>
                <w:szCs w:val="24"/>
                <w:u w:val="single"/>
              </w:rPr>
              <w:t>事會應授權複核精算人員於業務執行範圍內，得要求保險業之簽證精算人員及相關人員提供其複核業務有關之正確資料或文件，</w:t>
            </w:r>
            <w:r w:rsidR="00B2348F">
              <w:rPr>
                <w:rFonts w:ascii="Times New Roman" w:eastAsia="標楷體" w:hAnsi="Times New Roman" w:hint="eastAsia"/>
                <w:kern w:val="0"/>
                <w:szCs w:val="24"/>
                <w:u w:val="single"/>
              </w:rPr>
              <w:t>並</w:t>
            </w:r>
            <w:r>
              <w:rPr>
                <w:rFonts w:ascii="Times New Roman" w:eastAsia="標楷體" w:hAnsi="Times New Roman" w:hint="eastAsia"/>
                <w:kern w:val="0"/>
                <w:szCs w:val="24"/>
                <w:u w:val="single"/>
              </w:rPr>
              <w:t>回答相關問題。</w:t>
            </w:r>
          </w:p>
        </w:tc>
        <w:tc>
          <w:tcPr>
            <w:tcW w:w="3119" w:type="dxa"/>
          </w:tcPr>
          <w:p w:rsidR="009956FB" w:rsidRPr="009216A7"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lastRenderedPageBreak/>
              <w:t>第</w:t>
            </w:r>
            <w:r w:rsidRPr="005A5CEE">
              <w:rPr>
                <w:rFonts w:ascii="Times New Roman" w:eastAsia="標楷體" w:hAnsi="Times New Roman" w:hint="eastAsia"/>
                <w:kern w:val="0"/>
                <w:szCs w:val="24"/>
                <w:u w:val="single"/>
              </w:rPr>
              <w:t>九</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保險業董</w:t>
            </w:r>
            <w:r w:rsidR="00102D0D">
              <w:rPr>
                <w:rFonts w:ascii="Times New Roman" w:eastAsia="標楷體" w:hAnsi="Times New Roman" w:hint="eastAsia"/>
                <w:kern w:val="0"/>
                <w:szCs w:val="24"/>
              </w:rPr>
              <w:t>(</w:t>
            </w:r>
            <w:r>
              <w:rPr>
                <w:rFonts w:ascii="Times New Roman" w:eastAsia="標楷體" w:hAnsi="Times New Roman" w:hint="eastAsia"/>
                <w:kern w:val="0"/>
                <w:szCs w:val="24"/>
              </w:rPr>
              <w:t>理</w:t>
            </w:r>
            <w:r w:rsidR="00102D0D">
              <w:rPr>
                <w:rFonts w:ascii="Times New Roman" w:eastAsia="標楷體" w:hAnsi="Times New Roman" w:hint="eastAsia"/>
                <w:kern w:val="0"/>
                <w:szCs w:val="24"/>
              </w:rPr>
              <w:t>)</w:t>
            </w:r>
            <w:r>
              <w:rPr>
                <w:rFonts w:ascii="Times New Roman" w:eastAsia="標楷體" w:hAnsi="Times New Roman" w:hint="eastAsia"/>
                <w:kern w:val="0"/>
                <w:szCs w:val="24"/>
              </w:rPr>
              <w:t>事會應授權簽證精算人員於業務執行範圍內，</w:t>
            </w:r>
            <w:r w:rsidRPr="009216A7">
              <w:rPr>
                <w:rFonts w:ascii="Times New Roman" w:eastAsia="標楷體" w:hAnsi="Times New Roman" w:hint="eastAsia"/>
                <w:kern w:val="0"/>
                <w:szCs w:val="24"/>
              </w:rPr>
              <w:t>得為下列之行為：</w:t>
            </w:r>
          </w:p>
          <w:p w:rsidR="009956FB" w:rsidRPr="009216A7"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sidRPr="009216A7">
              <w:rPr>
                <w:rFonts w:ascii="Times New Roman" w:eastAsia="標楷體" w:hAnsi="Times New Roman" w:hint="eastAsia"/>
                <w:kern w:val="0"/>
                <w:szCs w:val="24"/>
              </w:rPr>
              <w:t>一、要求保險業之經理人或員工提供其簽證業務有關之正確資料或文件，</w:t>
            </w:r>
            <w:r w:rsidRPr="00B2348F">
              <w:rPr>
                <w:rFonts w:ascii="Times New Roman" w:eastAsia="標楷體" w:hAnsi="Times New Roman" w:hint="eastAsia"/>
                <w:kern w:val="0"/>
                <w:szCs w:val="24"/>
                <w:u w:val="single"/>
              </w:rPr>
              <w:t>和</w:t>
            </w:r>
            <w:r w:rsidRPr="009216A7">
              <w:rPr>
                <w:rFonts w:ascii="Times New Roman" w:eastAsia="標楷體" w:hAnsi="Times New Roman" w:hint="eastAsia"/>
                <w:kern w:val="0"/>
                <w:szCs w:val="24"/>
              </w:rPr>
              <w:t>回答相關問題。</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sidRPr="009216A7">
              <w:rPr>
                <w:rFonts w:ascii="Times New Roman" w:eastAsia="標楷體" w:hAnsi="Times New Roman" w:hint="eastAsia"/>
                <w:kern w:val="0"/>
                <w:szCs w:val="24"/>
              </w:rPr>
              <w:lastRenderedPageBreak/>
              <w:t>二、就清償</w:t>
            </w:r>
            <w:r>
              <w:rPr>
                <w:rFonts w:ascii="Times New Roman" w:eastAsia="標楷體" w:hAnsi="Times New Roman" w:hint="eastAsia"/>
                <w:kern w:val="0"/>
                <w:szCs w:val="24"/>
              </w:rPr>
              <w:t>能力等相關問題，參加保險業之重要決策會議，並表示意見。</w:t>
            </w:r>
          </w:p>
        </w:tc>
        <w:tc>
          <w:tcPr>
            <w:tcW w:w="3119" w:type="dxa"/>
          </w:tcPr>
          <w:p w:rsidR="00722558" w:rsidRDefault="00AF7EAD" w:rsidP="00AF7EAD">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lastRenderedPageBreak/>
              <w:t>一、</w:t>
            </w:r>
            <w:r w:rsidR="00722558">
              <w:rPr>
                <w:rFonts w:ascii="Times New Roman" w:eastAsia="標楷體" w:hAnsi="Times New Roman" w:hint="eastAsia"/>
                <w:szCs w:val="24"/>
              </w:rPr>
              <w:t>條次修正。</w:t>
            </w:r>
          </w:p>
          <w:p w:rsidR="00B2348F" w:rsidRDefault="00722558" w:rsidP="00305F77">
            <w:pPr>
              <w:kinsoku w:val="0"/>
              <w:overflowPunct w:val="0"/>
              <w:autoSpaceDE w:val="0"/>
              <w:autoSpaceDN w:val="0"/>
              <w:ind w:left="360" w:hangingChars="150" w:hanging="360"/>
              <w:jc w:val="both"/>
              <w:rPr>
                <w:rFonts w:ascii="Times New Roman" w:eastAsia="標楷體" w:hAnsi="Times New Roman"/>
                <w:kern w:val="0"/>
                <w:szCs w:val="24"/>
              </w:rPr>
            </w:pPr>
            <w:r>
              <w:rPr>
                <w:rFonts w:ascii="Times New Roman" w:eastAsia="標楷體" w:hAnsi="Times New Roman" w:hint="eastAsia"/>
                <w:kern w:val="0"/>
                <w:szCs w:val="24"/>
              </w:rPr>
              <w:t>二、</w:t>
            </w:r>
            <w:r w:rsidR="00B2348F">
              <w:rPr>
                <w:rFonts w:ascii="Times New Roman" w:eastAsia="標楷體" w:hAnsi="Times New Roman" w:hint="eastAsia"/>
                <w:kern w:val="0"/>
                <w:szCs w:val="24"/>
              </w:rPr>
              <w:t>配合法制作業，</w:t>
            </w:r>
            <w:r w:rsidR="000150FE">
              <w:rPr>
                <w:rFonts w:ascii="Times New Roman" w:eastAsia="標楷體" w:hAnsi="Times New Roman" w:hint="eastAsia"/>
                <w:kern w:val="0"/>
                <w:szCs w:val="24"/>
              </w:rPr>
              <w:t>爰於第一項第一款</w:t>
            </w:r>
            <w:r w:rsidR="00B2348F">
              <w:rPr>
                <w:rFonts w:ascii="Times New Roman" w:eastAsia="標楷體" w:hAnsi="Times New Roman" w:hint="eastAsia"/>
                <w:kern w:val="0"/>
                <w:szCs w:val="24"/>
              </w:rPr>
              <w:t>酌修文字。</w:t>
            </w:r>
          </w:p>
          <w:p w:rsidR="009956FB" w:rsidRDefault="00B2348F" w:rsidP="00305F77">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kern w:val="0"/>
                <w:szCs w:val="24"/>
              </w:rPr>
              <w:t>三、</w:t>
            </w:r>
            <w:r w:rsidR="00AF7EAD">
              <w:rPr>
                <w:rFonts w:ascii="Times New Roman" w:eastAsia="標楷體" w:hAnsi="Times New Roman" w:hint="eastAsia"/>
                <w:szCs w:val="24"/>
              </w:rPr>
              <w:t>鑑於簽證精算人員與複核精算人員業務執行範圍及資料提供對象存在差異，爰增列第二項</w:t>
            </w:r>
            <w:r w:rsidR="00722558">
              <w:rPr>
                <w:rFonts w:ascii="Times New Roman" w:eastAsia="標楷體" w:hAnsi="Times New Roman" w:hint="eastAsia"/>
                <w:szCs w:val="24"/>
              </w:rPr>
              <w:t>明定董事會應授權</w:t>
            </w:r>
            <w:r w:rsidR="009956FB">
              <w:rPr>
                <w:rFonts w:ascii="Times New Roman" w:eastAsia="標楷體" w:hAnsi="Times New Roman" w:hint="eastAsia"/>
                <w:kern w:val="0"/>
                <w:szCs w:val="24"/>
              </w:rPr>
              <w:t>複核精算人員得執行</w:t>
            </w:r>
            <w:r w:rsidR="00722558">
              <w:rPr>
                <w:rFonts w:ascii="Times New Roman" w:eastAsia="標楷體" w:hAnsi="Times New Roman" w:hint="eastAsia"/>
                <w:kern w:val="0"/>
                <w:szCs w:val="24"/>
              </w:rPr>
              <w:t>業務範圍</w:t>
            </w:r>
            <w:r w:rsidR="005A5CEE">
              <w:rPr>
                <w:rFonts w:ascii="Times New Roman" w:eastAsia="標楷體" w:hAnsi="Times New Roman" w:hint="eastAsia"/>
                <w:szCs w:val="24"/>
              </w:rPr>
              <w:t>。</w:t>
            </w:r>
          </w:p>
        </w:tc>
      </w:tr>
      <w:tr w:rsidR="009956FB" w:rsidRPr="0074330B" w:rsidTr="006F0E1B">
        <w:tc>
          <w:tcPr>
            <w:tcW w:w="3119" w:type="dxa"/>
            <w:tcBorders>
              <w:bottom w:val="single" w:sz="4" w:space="0" w:color="auto"/>
            </w:tcBorders>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lastRenderedPageBreak/>
              <w:t>第</w:t>
            </w:r>
            <w:r w:rsidRPr="005A5CEE">
              <w:rPr>
                <w:rFonts w:ascii="Times New Roman" w:eastAsia="標楷體" w:hAnsi="Times New Roman" w:hint="eastAsia"/>
                <w:kern w:val="0"/>
                <w:szCs w:val="24"/>
                <w:u w:val="single"/>
              </w:rPr>
              <w:t>十</w:t>
            </w:r>
            <w:r w:rsidR="00AF7EAD">
              <w:rPr>
                <w:rFonts w:ascii="Times New Roman" w:eastAsia="標楷體" w:hAnsi="Times New Roman" w:hint="eastAsia"/>
                <w:kern w:val="0"/>
                <w:szCs w:val="24"/>
                <w:u w:val="single"/>
              </w:rPr>
              <w:t>一</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w:t>
            </w:r>
            <w:r w:rsidR="00A2606A" w:rsidRPr="00A2606A">
              <w:rPr>
                <w:rFonts w:ascii="Times New Roman" w:eastAsia="標楷體" w:hAnsi="Times New Roman" w:hint="eastAsia"/>
                <w:kern w:val="0"/>
                <w:szCs w:val="24"/>
                <w:u w:val="single"/>
              </w:rPr>
              <w:t>或</w:t>
            </w:r>
            <w:r>
              <w:rPr>
                <w:rFonts w:ascii="Times New Roman" w:eastAsia="標楷體" w:hAnsi="Times New Roman" w:hint="eastAsia"/>
                <w:kern w:val="0"/>
                <w:szCs w:val="24"/>
                <w:u w:val="single"/>
              </w:rPr>
              <w:t>複核精算人員</w:t>
            </w:r>
            <w:r>
              <w:rPr>
                <w:rFonts w:ascii="Times New Roman" w:eastAsia="標楷體" w:hAnsi="Times New Roman" w:hint="eastAsia"/>
                <w:kern w:val="0"/>
                <w:szCs w:val="24"/>
              </w:rPr>
              <w:t>應遵守所屬精算學</w:t>
            </w:r>
            <w:r w:rsidR="00102D0D">
              <w:rPr>
                <w:rFonts w:ascii="Times New Roman" w:eastAsia="標楷體" w:hAnsi="Times New Roman" w:hint="eastAsia"/>
                <w:kern w:val="0"/>
                <w:szCs w:val="24"/>
              </w:rPr>
              <w:t>(</w:t>
            </w:r>
            <w:r>
              <w:rPr>
                <w:rFonts w:ascii="Times New Roman" w:eastAsia="標楷體" w:hAnsi="Times New Roman" w:hint="eastAsia"/>
                <w:kern w:val="0"/>
                <w:szCs w:val="24"/>
              </w:rPr>
              <w:t>協</w:t>
            </w:r>
            <w:r w:rsidR="00102D0D">
              <w:rPr>
                <w:rFonts w:ascii="Times New Roman" w:eastAsia="標楷體" w:hAnsi="Times New Roman" w:hint="eastAsia"/>
                <w:kern w:val="0"/>
                <w:szCs w:val="24"/>
              </w:rPr>
              <w:t>)</w:t>
            </w:r>
            <w:r>
              <w:rPr>
                <w:rFonts w:ascii="Times New Roman" w:eastAsia="標楷體" w:hAnsi="Times New Roman" w:hint="eastAsia"/>
                <w:kern w:val="0"/>
                <w:szCs w:val="24"/>
              </w:rPr>
              <w:t>會之會員職業道德規範</w:t>
            </w:r>
            <w:r w:rsidR="00471CF2" w:rsidRPr="00900C26">
              <w:rPr>
                <w:rFonts w:ascii="Times New Roman" w:eastAsia="標楷體" w:hAnsi="Times New Roman" w:hint="eastAsia"/>
                <w:kern w:val="0"/>
                <w:szCs w:val="24"/>
                <w:u w:val="single"/>
              </w:rPr>
              <w:t>或主管機關認可之國內保險學術機構</w:t>
            </w:r>
            <w:r w:rsidR="00305F77" w:rsidRPr="00900C26">
              <w:rPr>
                <w:rFonts w:ascii="Times New Roman" w:eastAsia="標楷體" w:hAnsi="Times New Roman" w:hint="eastAsia"/>
                <w:kern w:val="0"/>
                <w:szCs w:val="24"/>
                <w:u w:val="single"/>
              </w:rPr>
              <w:t>所定</w:t>
            </w:r>
            <w:r w:rsidR="00471CF2" w:rsidRPr="00900C26">
              <w:rPr>
                <w:rFonts w:ascii="Times New Roman" w:eastAsia="標楷體" w:hAnsi="Times New Roman" w:hint="eastAsia"/>
                <w:kern w:val="0"/>
                <w:szCs w:val="24"/>
                <w:u w:val="single"/>
              </w:rPr>
              <w:t>之</w:t>
            </w:r>
            <w:r w:rsidR="00971CFA" w:rsidRPr="00900C26">
              <w:rPr>
                <w:rFonts w:ascii="Times New Roman" w:eastAsia="標楷體" w:hAnsi="Times New Roman" w:hint="eastAsia"/>
                <w:kern w:val="0"/>
                <w:szCs w:val="24"/>
                <w:u w:val="single"/>
              </w:rPr>
              <w:t>職業道德規範</w:t>
            </w:r>
            <w:r>
              <w:rPr>
                <w:rFonts w:ascii="Times New Roman" w:eastAsia="標楷體" w:hAnsi="Times New Roman" w:hint="eastAsia"/>
                <w:kern w:val="0"/>
                <w:szCs w:val="24"/>
              </w:rPr>
              <w:t>，其簽證</w:t>
            </w:r>
            <w:r>
              <w:rPr>
                <w:rFonts w:ascii="Times New Roman" w:eastAsia="標楷體" w:hAnsi="Times New Roman" w:hint="eastAsia"/>
                <w:kern w:val="0"/>
                <w:szCs w:val="24"/>
                <w:u w:val="single"/>
              </w:rPr>
              <w:t>或複核</w:t>
            </w:r>
            <w:r>
              <w:rPr>
                <w:rFonts w:ascii="Times New Roman" w:eastAsia="標楷體" w:hAnsi="Times New Roman" w:hint="eastAsia"/>
                <w:kern w:val="0"/>
                <w:szCs w:val="24"/>
              </w:rPr>
              <w:t>並不得有下列情事：</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一、在簽證報告</w:t>
            </w:r>
            <w:r w:rsidR="00A2606A">
              <w:rPr>
                <w:rFonts w:ascii="Times New Roman" w:eastAsia="標楷體" w:hAnsi="Times New Roman" w:hint="eastAsia"/>
                <w:kern w:val="0"/>
                <w:szCs w:val="24"/>
                <w:u w:val="single"/>
              </w:rPr>
              <w:t>或</w:t>
            </w:r>
            <w:r>
              <w:rPr>
                <w:rFonts w:ascii="Times New Roman" w:eastAsia="標楷體" w:hAnsi="Times New Roman" w:hint="eastAsia"/>
                <w:kern w:val="0"/>
                <w:szCs w:val="24"/>
                <w:u w:val="single"/>
              </w:rPr>
              <w:t>複核報告</w:t>
            </w:r>
            <w:r>
              <w:rPr>
                <w:rFonts w:ascii="Times New Roman" w:eastAsia="標楷體" w:hAnsi="Times New Roman" w:hint="eastAsia"/>
                <w:kern w:val="0"/>
                <w:szCs w:val="24"/>
              </w:rPr>
              <w:t>上有應予說明，方不致令人誤解之事項，而未予說明。</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二、簽證報告</w:t>
            </w:r>
            <w:r w:rsidR="00AF7DFA">
              <w:rPr>
                <w:rFonts w:ascii="Times New Roman" w:eastAsia="標楷體" w:hAnsi="Times New Roman" w:hint="eastAsia"/>
                <w:kern w:val="0"/>
                <w:szCs w:val="24"/>
                <w:u w:val="single"/>
              </w:rPr>
              <w:t>或</w:t>
            </w:r>
            <w:r>
              <w:rPr>
                <w:rFonts w:ascii="Times New Roman" w:eastAsia="標楷體" w:hAnsi="Times New Roman" w:hint="eastAsia"/>
                <w:kern w:val="0"/>
                <w:szCs w:val="24"/>
                <w:u w:val="single"/>
              </w:rPr>
              <w:t>複核報告</w:t>
            </w:r>
            <w:r>
              <w:rPr>
                <w:rFonts w:ascii="Times New Roman" w:eastAsia="標楷體" w:hAnsi="Times New Roman" w:hint="eastAsia"/>
                <w:kern w:val="0"/>
                <w:szCs w:val="24"/>
              </w:rPr>
              <w:t>內容有虛偽、隱匿、遺漏或錯誤之情事，而未予揭露或更正。</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szCs w:val="24"/>
              </w:rPr>
            </w:pPr>
            <w:r>
              <w:rPr>
                <w:rFonts w:ascii="Times New Roman" w:eastAsia="標楷體" w:hAnsi="Times New Roman" w:hint="eastAsia"/>
                <w:kern w:val="0"/>
                <w:szCs w:val="24"/>
              </w:rPr>
              <w:t>三、採用與保險法令、精算實務處理原則不相一致之方式，而未予揭露。</w:t>
            </w:r>
          </w:p>
        </w:tc>
        <w:tc>
          <w:tcPr>
            <w:tcW w:w="3119" w:type="dxa"/>
            <w:tcBorders>
              <w:bottom w:val="single" w:sz="4" w:space="0" w:color="auto"/>
            </w:tcBorders>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w:t>
            </w:r>
            <w:r w:rsidRPr="005A5CEE">
              <w:rPr>
                <w:rFonts w:ascii="Times New Roman" w:eastAsia="標楷體" w:hAnsi="Times New Roman" w:hint="eastAsia"/>
                <w:kern w:val="0"/>
                <w:szCs w:val="24"/>
                <w:u w:val="single"/>
              </w:rPr>
              <w:t>十</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簽證精算人員應遵守所屬精算學</w:t>
            </w:r>
            <w:r w:rsidR="00102D0D">
              <w:rPr>
                <w:rFonts w:ascii="Times New Roman" w:eastAsia="標楷體" w:hAnsi="Times New Roman" w:hint="eastAsia"/>
                <w:kern w:val="0"/>
                <w:szCs w:val="24"/>
              </w:rPr>
              <w:t>(</w:t>
            </w:r>
            <w:r>
              <w:rPr>
                <w:rFonts w:ascii="Times New Roman" w:eastAsia="標楷體" w:hAnsi="Times New Roman" w:hint="eastAsia"/>
                <w:kern w:val="0"/>
                <w:szCs w:val="24"/>
              </w:rPr>
              <w:t>協</w:t>
            </w:r>
            <w:r w:rsidR="00102D0D">
              <w:rPr>
                <w:rFonts w:ascii="Times New Roman" w:eastAsia="標楷體" w:hAnsi="Times New Roman" w:hint="eastAsia"/>
                <w:kern w:val="0"/>
                <w:szCs w:val="24"/>
              </w:rPr>
              <w:t>)</w:t>
            </w:r>
            <w:r>
              <w:rPr>
                <w:rFonts w:ascii="Times New Roman" w:eastAsia="標楷體" w:hAnsi="Times New Roman" w:hint="eastAsia"/>
                <w:kern w:val="0"/>
                <w:szCs w:val="24"/>
              </w:rPr>
              <w:t>會之會員職業道德規範，其簽證並不得有下列情事：</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一、在簽證報告上有應予說明，方不致令人誤解之事項，而未予說明。</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二、簽證報告內容有虛偽、隱匿、遺漏或錯誤之情事，而未予揭露或更正。</w:t>
            </w:r>
          </w:p>
          <w:p w:rsidR="009956FB" w:rsidRPr="0074330B" w:rsidRDefault="009956FB" w:rsidP="00376EE7">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三、採用與保險法令、精算實務處理原則不相一致之方式，而未予揭露。</w:t>
            </w:r>
          </w:p>
        </w:tc>
        <w:tc>
          <w:tcPr>
            <w:tcW w:w="3119" w:type="dxa"/>
            <w:tcBorders>
              <w:bottom w:val="single" w:sz="4" w:space="0" w:color="auto"/>
            </w:tcBorders>
          </w:tcPr>
          <w:p w:rsidR="00E30EDA" w:rsidRDefault="00E30EDA" w:rsidP="00E30EDA">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一、條次修正。</w:t>
            </w:r>
          </w:p>
          <w:p w:rsidR="009956FB" w:rsidRPr="0074330B" w:rsidRDefault="00E30EDA" w:rsidP="00305F77">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kern w:val="0"/>
                <w:szCs w:val="24"/>
              </w:rPr>
              <w:t>二、</w:t>
            </w:r>
            <w:r w:rsidR="00971CFA">
              <w:rPr>
                <w:rFonts w:ascii="Times New Roman" w:eastAsia="標楷體" w:hAnsi="Times New Roman" w:hint="eastAsia"/>
                <w:kern w:val="0"/>
                <w:szCs w:val="24"/>
              </w:rPr>
              <w:t>配合財團法人保險事業發展中心</w:t>
            </w:r>
            <w:r w:rsidR="00305F77">
              <w:rPr>
                <w:rFonts w:ascii="Times New Roman" w:eastAsia="標楷體" w:hAnsi="Times New Roman" w:hint="eastAsia"/>
                <w:kern w:val="0"/>
                <w:szCs w:val="24"/>
              </w:rPr>
              <w:t>業經本會認可為辦理保</w:t>
            </w:r>
            <w:r w:rsidR="00971CFA">
              <w:rPr>
                <w:rFonts w:ascii="Times New Roman" w:eastAsia="標楷體" w:hAnsi="Times New Roman" w:hint="eastAsia"/>
                <w:kern w:val="0"/>
                <w:szCs w:val="24"/>
              </w:rPr>
              <w:t>險業精算考試</w:t>
            </w:r>
            <w:r w:rsidR="00305F77">
              <w:rPr>
                <w:rFonts w:ascii="Times New Roman" w:eastAsia="標楷體" w:hAnsi="Times New Roman" w:hint="eastAsia"/>
                <w:kern w:val="0"/>
                <w:szCs w:val="24"/>
              </w:rPr>
              <w:t>之機構後已</w:t>
            </w:r>
            <w:r w:rsidR="00971CFA">
              <w:rPr>
                <w:rFonts w:ascii="Times New Roman" w:eastAsia="標楷體" w:hAnsi="Times New Roman" w:hint="eastAsia"/>
                <w:kern w:val="0"/>
                <w:szCs w:val="24"/>
              </w:rPr>
              <w:t>訂定相關職業道德規範，爰於第一項</w:t>
            </w:r>
            <w:r w:rsidR="00305F77">
              <w:rPr>
                <w:rFonts w:ascii="Times New Roman" w:eastAsia="標楷體" w:hAnsi="Times New Roman" w:hint="eastAsia"/>
                <w:kern w:val="0"/>
                <w:szCs w:val="24"/>
              </w:rPr>
              <w:t>序文</w:t>
            </w:r>
            <w:r w:rsidR="00971CFA">
              <w:rPr>
                <w:rFonts w:ascii="Times New Roman" w:eastAsia="標楷體" w:hAnsi="Times New Roman" w:hint="eastAsia"/>
                <w:kern w:val="0"/>
                <w:szCs w:val="24"/>
              </w:rPr>
              <w:t>增列主管機關認可之國內保險學術機構</w:t>
            </w:r>
            <w:r w:rsidR="00305F77">
              <w:rPr>
                <w:rFonts w:ascii="Times New Roman" w:eastAsia="標楷體" w:hAnsi="Times New Roman" w:hint="eastAsia"/>
                <w:kern w:val="0"/>
                <w:szCs w:val="24"/>
              </w:rPr>
              <w:t>所定</w:t>
            </w:r>
            <w:r w:rsidR="00971CFA">
              <w:rPr>
                <w:rFonts w:ascii="Times New Roman" w:eastAsia="標楷體" w:hAnsi="Times New Roman" w:hint="eastAsia"/>
                <w:kern w:val="0"/>
                <w:szCs w:val="24"/>
              </w:rPr>
              <w:t>之職業道德規範</w:t>
            </w:r>
            <w:r w:rsidR="00305F77">
              <w:rPr>
                <w:rFonts w:ascii="Times New Roman" w:eastAsia="標楷體" w:hAnsi="Times New Roman" w:hint="eastAsia"/>
                <w:kern w:val="0"/>
                <w:szCs w:val="24"/>
              </w:rPr>
              <w:t>，並</w:t>
            </w:r>
            <w:r w:rsidR="005A5CEE" w:rsidRPr="00E30EDA">
              <w:rPr>
                <w:rFonts w:ascii="Times New Roman" w:eastAsia="標楷體" w:hAnsi="Times New Roman" w:hint="eastAsia"/>
                <w:kern w:val="0"/>
                <w:szCs w:val="24"/>
              </w:rPr>
              <w:t>增訂複核精算人員</w:t>
            </w:r>
            <w:r w:rsidR="00AF7DFA" w:rsidRPr="00E30EDA">
              <w:rPr>
                <w:rFonts w:ascii="Times New Roman" w:eastAsia="標楷體" w:hAnsi="Times New Roman" w:hint="eastAsia"/>
                <w:kern w:val="0"/>
                <w:szCs w:val="24"/>
              </w:rPr>
              <w:t>執行複核時</w:t>
            </w:r>
            <w:r w:rsidR="00AF7DFA">
              <w:rPr>
                <w:rFonts w:ascii="Times New Roman" w:eastAsia="標楷體" w:hAnsi="Times New Roman" w:hint="eastAsia"/>
                <w:szCs w:val="24"/>
              </w:rPr>
              <w:t>，應禁止</w:t>
            </w:r>
            <w:r w:rsidR="005A5CEE">
              <w:rPr>
                <w:rFonts w:ascii="Times New Roman" w:eastAsia="標楷體" w:hAnsi="Times New Roman" w:hint="eastAsia"/>
                <w:szCs w:val="24"/>
              </w:rPr>
              <w:t>之事項。</w:t>
            </w:r>
          </w:p>
        </w:tc>
      </w:tr>
      <w:tr w:rsidR="009956FB" w:rsidRPr="0074330B" w:rsidTr="006F0E1B">
        <w:tc>
          <w:tcPr>
            <w:tcW w:w="3119" w:type="dxa"/>
            <w:tcBorders>
              <w:top w:val="single" w:sz="4" w:space="0" w:color="auto"/>
              <w:left w:val="single" w:sz="4" w:space="0" w:color="auto"/>
              <w:bottom w:val="single" w:sz="4" w:space="0" w:color="auto"/>
              <w:right w:val="single" w:sz="4" w:space="0" w:color="auto"/>
            </w:tcBorders>
          </w:tcPr>
          <w:p w:rsidR="009956FB" w:rsidRPr="0074330B" w:rsidRDefault="009956FB" w:rsidP="00610A12">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w:t>
            </w:r>
            <w:r w:rsidRPr="005A5CEE">
              <w:rPr>
                <w:rFonts w:ascii="Times New Roman" w:eastAsia="標楷體" w:hAnsi="Times New Roman" w:hint="eastAsia"/>
                <w:kern w:val="0"/>
                <w:szCs w:val="24"/>
                <w:u w:val="single"/>
              </w:rPr>
              <w:t>十</w:t>
            </w:r>
            <w:r w:rsidR="00AF7EAD">
              <w:rPr>
                <w:rFonts w:ascii="Times New Roman" w:eastAsia="標楷體" w:hAnsi="Times New Roman" w:hint="eastAsia"/>
                <w:kern w:val="0"/>
                <w:szCs w:val="24"/>
                <w:u w:val="single"/>
              </w:rPr>
              <w:t>二</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w:t>
            </w:r>
            <w:r w:rsidR="00AF7DFA" w:rsidRPr="00A2606A">
              <w:rPr>
                <w:rFonts w:ascii="Times New Roman" w:eastAsia="標楷體" w:hAnsi="Times New Roman" w:hint="eastAsia"/>
                <w:kern w:val="0"/>
                <w:szCs w:val="24"/>
                <w:u w:val="single"/>
              </w:rPr>
              <w:t>或</w:t>
            </w:r>
            <w:r w:rsidR="00AF7DFA">
              <w:rPr>
                <w:rFonts w:ascii="Times New Roman" w:eastAsia="標楷體" w:hAnsi="Times New Roman" w:hint="eastAsia"/>
                <w:kern w:val="0"/>
                <w:szCs w:val="24"/>
                <w:u w:val="single"/>
              </w:rPr>
              <w:t>複核精算人員</w:t>
            </w:r>
            <w:r>
              <w:rPr>
                <w:rFonts w:ascii="Times New Roman" w:eastAsia="標楷體" w:hAnsi="Times New Roman" w:hint="eastAsia"/>
                <w:kern w:val="0"/>
                <w:szCs w:val="24"/>
              </w:rPr>
              <w:t>遇有下列情事之一者，應拒絕簽證</w:t>
            </w:r>
            <w:r w:rsidR="00AF7DFA" w:rsidRPr="00AF7DFA">
              <w:rPr>
                <w:rFonts w:ascii="Times New Roman" w:eastAsia="標楷體" w:hAnsi="Times New Roman" w:hint="eastAsia"/>
                <w:kern w:val="0"/>
                <w:szCs w:val="24"/>
                <w:u w:val="single"/>
              </w:rPr>
              <w:t>或複核</w:t>
            </w:r>
            <w:r>
              <w:rPr>
                <w:rFonts w:ascii="Times New Roman" w:eastAsia="標楷體" w:hAnsi="Times New Roman" w:hint="eastAsia"/>
                <w:kern w:val="0"/>
                <w:szCs w:val="24"/>
              </w:rPr>
              <w:t>，並應以書面通知主管機關：</w:t>
            </w:r>
          </w:p>
          <w:p w:rsidR="009956FB" w:rsidRPr="0074330B" w:rsidRDefault="009956FB" w:rsidP="00610A12">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一、保險業意圖使其作成不實或不當之簽證</w:t>
            </w:r>
            <w:r w:rsidR="00AF7DFA" w:rsidRPr="00AF7DFA">
              <w:rPr>
                <w:rFonts w:ascii="Times New Roman" w:eastAsia="標楷體" w:hAnsi="Times New Roman" w:hint="eastAsia"/>
                <w:kern w:val="0"/>
                <w:szCs w:val="24"/>
                <w:u w:val="single"/>
              </w:rPr>
              <w:t>或</w:t>
            </w:r>
            <w:r w:rsidR="00AF7DFA" w:rsidRPr="00AF7DFA">
              <w:rPr>
                <w:rFonts w:ascii="Times New Roman" w:eastAsia="標楷體" w:hAnsi="Times New Roman" w:hint="eastAsia"/>
                <w:kern w:val="0"/>
                <w:szCs w:val="24"/>
                <w:u w:val="single"/>
              </w:rPr>
              <w:lastRenderedPageBreak/>
              <w:t>複核</w:t>
            </w:r>
            <w:r>
              <w:rPr>
                <w:rFonts w:ascii="Times New Roman" w:eastAsia="標楷體" w:hAnsi="Times New Roman" w:hint="eastAsia"/>
                <w:kern w:val="0"/>
                <w:szCs w:val="24"/>
              </w:rPr>
              <w:t>。</w:t>
            </w:r>
          </w:p>
          <w:p w:rsidR="009956FB" w:rsidRPr="0074330B" w:rsidRDefault="009956FB" w:rsidP="00610A12">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二、保險業故意不提供必要資料。</w:t>
            </w:r>
          </w:p>
          <w:p w:rsidR="009956FB" w:rsidRPr="0074330B" w:rsidRDefault="009956FB" w:rsidP="0096568C">
            <w:pPr>
              <w:kinsoku w:val="0"/>
              <w:overflowPunct w:val="0"/>
              <w:autoSpaceDE w:val="0"/>
              <w:autoSpaceDN w:val="0"/>
              <w:ind w:leftChars="132" w:left="600" w:hangingChars="118" w:hanging="283"/>
              <w:jc w:val="both"/>
              <w:rPr>
                <w:rFonts w:ascii="Times New Roman" w:eastAsia="標楷體" w:hAnsi="Times New Roman"/>
                <w:szCs w:val="24"/>
              </w:rPr>
            </w:pPr>
            <w:r>
              <w:rPr>
                <w:rFonts w:ascii="Times New Roman" w:eastAsia="標楷體" w:hAnsi="Times New Roman" w:hint="eastAsia"/>
                <w:kern w:val="0"/>
                <w:szCs w:val="24"/>
              </w:rPr>
              <w:t>三、其他因保險業之隱瞞或欺騙，而致無法作公正詳實之簽證</w:t>
            </w:r>
            <w:r w:rsidR="00AF7DFA" w:rsidRPr="00AF7DFA">
              <w:rPr>
                <w:rFonts w:ascii="Times New Roman" w:eastAsia="標楷體" w:hAnsi="Times New Roman" w:hint="eastAsia"/>
                <w:kern w:val="0"/>
                <w:szCs w:val="24"/>
                <w:u w:val="single"/>
              </w:rPr>
              <w:t>或複核</w:t>
            </w:r>
            <w:r>
              <w:rPr>
                <w:rFonts w:ascii="Times New Roman" w:eastAsia="標楷體" w:hAnsi="Times New Roman" w:hint="eastAsia"/>
                <w:kern w:val="0"/>
                <w:szCs w:val="24"/>
              </w:rPr>
              <w:t>。</w:t>
            </w:r>
          </w:p>
        </w:tc>
        <w:tc>
          <w:tcPr>
            <w:tcW w:w="3119" w:type="dxa"/>
            <w:tcBorders>
              <w:top w:val="single" w:sz="4" w:space="0" w:color="auto"/>
              <w:left w:val="single" w:sz="4" w:space="0" w:color="auto"/>
              <w:bottom w:val="single" w:sz="4" w:space="0" w:color="auto"/>
              <w:right w:val="single" w:sz="4" w:space="0" w:color="auto"/>
            </w:tcBorders>
          </w:tcPr>
          <w:p w:rsidR="009956FB" w:rsidRPr="0074330B" w:rsidRDefault="009956FB" w:rsidP="0017760A">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lastRenderedPageBreak/>
              <w:t>第</w:t>
            </w:r>
            <w:r w:rsidRPr="005A5CEE">
              <w:rPr>
                <w:rFonts w:ascii="Times New Roman" w:eastAsia="標楷體" w:hAnsi="Times New Roman" w:hint="eastAsia"/>
                <w:kern w:val="0"/>
                <w:szCs w:val="24"/>
                <w:u w:val="single"/>
              </w:rPr>
              <w:t>十一</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簽證精算人員遇有下列情事之一者，應拒絕簽證，並應以書面通知主管機關：</w:t>
            </w:r>
          </w:p>
          <w:p w:rsidR="009956FB" w:rsidRDefault="009956FB">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一、保險業意圖使其作成不實或不當之簽證</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Default="009956FB">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lastRenderedPageBreak/>
              <w:t>二、保險業故意不提供必要資料</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p w:rsidR="009956FB" w:rsidRDefault="009956FB">
            <w:pPr>
              <w:kinsoku w:val="0"/>
              <w:overflowPunct w:val="0"/>
              <w:autoSpaceDE w:val="0"/>
              <w:autoSpaceDN w:val="0"/>
              <w:ind w:leftChars="105" w:left="713" w:hangingChars="192" w:hanging="461"/>
              <w:jc w:val="both"/>
              <w:rPr>
                <w:rFonts w:ascii="Times New Roman" w:eastAsia="標楷體" w:hAnsi="Times New Roman"/>
                <w:kern w:val="0"/>
                <w:szCs w:val="24"/>
              </w:rPr>
            </w:pPr>
            <w:r>
              <w:rPr>
                <w:rFonts w:ascii="Times New Roman" w:eastAsia="標楷體" w:hAnsi="Times New Roman" w:hint="eastAsia"/>
                <w:kern w:val="0"/>
                <w:szCs w:val="24"/>
              </w:rPr>
              <w:t>三、其他因保險業之隱瞞或欺騙，而致無法作公正詳實之簽證</w:t>
            </w:r>
            <w:r w:rsidRPr="0096568C">
              <w:rPr>
                <w:rFonts w:ascii="Times New Roman" w:eastAsia="標楷體" w:hAnsi="Times New Roman" w:hint="eastAsia"/>
                <w:kern w:val="0"/>
                <w:szCs w:val="24"/>
                <w:u w:val="single"/>
              </w:rPr>
              <w:t>者</w:t>
            </w:r>
            <w:r>
              <w:rPr>
                <w:rFonts w:ascii="Times New Roman" w:eastAsia="標楷體" w:hAnsi="Times New Roman" w:hint="eastAsia"/>
                <w:kern w:val="0"/>
                <w:szCs w:val="24"/>
              </w:rPr>
              <w:t>。</w:t>
            </w:r>
          </w:p>
        </w:tc>
        <w:tc>
          <w:tcPr>
            <w:tcW w:w="3119" w:type="dxa"/>
            <w:tcBorders>
              <w:top w:val="single" w:sz="4" w:space="0" w:color="auto"/>
              <w:left w:val="single" w:sz="4" w:space="0" w:color="auto"/>
              <w:bottom w:val="single" w:sz="4" w:space="0" w:color="auto"/>
              <w:right w:val="single" w:sz="4" w:space="0" w:color="auto"/>
            </w:tcBorders>
          </w:tcPr>
          <w:p w:rsidR="00E30EDA" w:rsidRDefault="00E30EDA" w:rsidP="00E30EDA">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lastRenderedPageBreak/>
              <w:t>一、條次修正。</w:t>
            </w:r>
          </w:p>
          <w:p w:rsidR="009956FB" w:rsidRDefault="00E30EDA" w:rsidP="009216A7">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二、</w:t>
            </w:r>
            <w:r w:rsidR="00AF7DFA">
              <w:rPr>
                <w:rFonts w:ascii="Times New Roman" w:eastAsia="標楷體" w:hAnsi="Times New Roman" w:hint="eastAsia"/>
                <w:szCs w:val="24"/>
              </w:rPr>
              <w:t>增訂複核精算人員應予拒絕複核之情事，及其處理之方式。</w:t>
            </w:r>
          </w:p>
          <w:p w:rsidR="0096568C" w:rsidRPr="0074330B" w:rsidRDefault="0096568C" w:rsidP="009216A7">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三、鑑於序言有</w:t>
            </w:r>
            <w:r>
              <w:rPr>
                <w:rFonts w:ascii="標楷體" w:eastAsia="標楷體" w:hAnsi="標楷體" w:hint="eastAsia"/>
                <w:szCs w:val="24"/>
              </w:rPr>
              <w:t>「者」字，各款不再使用「者」字，爰酌修文字。</w:t>
            </w:r>
          </w:p>
        </w:tc>
      </w:tr>
      <w:tr w:rsidR="009956FB" w:rsidRPr="0074330B" w:rsidTr="006F0E1B">
        <w:tc>
          <w:tcPr>
            <w:tcW w:w="3119" w:type="dxa"/>
            <w:tcBorders>
              <w:top w:val="single" w:sz="4" w:space="0" w:color="auto"/>
            </w:tcBorders>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lastRenderedPageBreak/>
              <w:t>第</w:t>
            </w:r>
            <w:r w:rsidRPr="005A5CEE">
              <w:rPr>
                <w:rFonts w:ascii="Times New Roman" w:eastAsia="標楷體" w:hAnsi="Times New Roman" w:hint="eastAsia"/>
                <w:kern w:val="0"/>
                <w:szCs w:val="24"/>
                <w:u w:val="single"/>
              </w:rPr>
              <w:t>十</w:t>
            </w:r>
            <w:r w:rsidR="00AF7EAD">
              <w:rPr>
                <w:rFonts w:ascii="Times New Roman" w:eastAsia="標楷體" w:hAnsi="Times New Roman" w:hint="eastAsia"/>
                <w:kern w:val="0"/>
                <w:szCs w:val="24"/>
                <w:u w:val="single"/>
              </w:rPr>
              <w:t>三</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w:t>
            </w:r>
            <w:r w:rsidR="00205017">
              <w:rPr>
                <w:rFonts w:ascii="Times New Roman" w:eastAsia="標楷體" w:hAnsi="Times New Roman" w:hint="eastAsia"/>
                <w:kern w:val="0"/>
                <w:szCs w:val="24"/>
              </w:rPr>
              <w:t>或</w:t>
            </w:r>
            <w:r>
              <w:rPr>
                <w:rFonts w:ascii="Times New Roman" w:eastAsia="標楷體" w:hAnsi="Times New Roman" w:hint="eastAsia"/>
                <w:kern w:val="0"/>
                <w:szCs w:val="24"/>
                <w:u w:val="single"/>
              </w:rPr>
              <w:t>複核精算人員</w:t>
            </w:r>
            <w:r>
              <w:rPr>
                <w:rFonts w:ascii="Times New Roman" w:eastAsia="標楷體" w:hAnsi="Times New Roman" w:hint="eastAsia"/>
                <w:kern w:val="0"/>
                <w:szCs w:val="24"/>
              </w:rPr>
              <w:t>應定期參加主管機關所指定或認可之教育訓練，並取得各該教育訓練合格證明文件，與簽證報告</w:t>
            </w:r>
            <w:r w:rsidR="00AF7DFA">
              <w:rPr>
                <w:rFonts w:ascii="Times New Roman" w:eastAsia="標楷體" w:hAnsi="Times New Roman" w:hint="eastAsia"/>
                <w:kern w:val="0"/>
                <w:szCs w:val="24"/>
                <w:u w:val="single"/>
              </w:rPr>
              <w:t>或</w:t>
            </w:r>
            <w:r w:rsidR="005A5CEE" w:rsidRPr="005A5CEE">
              <w:rPr>
                <w:rFonts w:ascii="Times New Roman" w:eastAsia="標楷體" w:hAnsi="Times New Roman" w:hint="eastAsia"/>
                <w:kern w:val="0"/>
                <w:szCs w:val="24"/>
                <w:u w:val="single"/>
              </w:rPr>
              <w:t>複核報告</w:t>
            </w:r>
            <w:r>
              <w:rPr>
                <w:rFonts w:ascii="Times New Roman" w:eastAsia="標楷體" w:hAnsi="Times New Roman" w:hint="eastAsia"/>
                <w:kern w:val="0"/>
                <w:szCs w:val="24"/>
              </w:rPr>
              <w:t>一併提報主管機關備查。未取得各該期間之教育訓練合格證明文件者，不得為保險業執行簽證</w:t>
            </w:r>
            <w:r w:rsidR="00AF7DFA" w:rsidRPr="00AF7DFA">
              <w:rPr>
                <w:rFonts w:ascii="Times New Roman" w:eastAsia="標楷體" w:hAnsi="Times New Roman" w:hint="eastAsia"/>
                <w:kern w:val="0"/>
                <w:szCs w:val="24"/>
                <w:u w:val="single"/>
              </w:rPr>
              <w:t>或複核</w:t>
            </w:r>
            <w:r>
              <w:rPr>
                <w:rFonts w:ascii="Times New Roman" w:eastAsia="標楷體" w:hAnsi="Times New Roman" w:hint="eastAsia"/>
                <w:kern w:val="0"/>
                <w:szCs w:val="24"/>
              </w:rPr>
              <w:t>業務。</w:t>
            </w:r>
          </w:p>
          <w:p w:rsidR="009956FB" w:rsidRPr="0074330B" w:rsidRDefault="009956FB" w:rsidP="0003776B">
            <w:pPr>
              <w:kinsoku w:val="0"/>
              <w:overflowPunct w:val="0"/>
              <w:autoSpaceDE w:val="0"/>
              <w:autoSpaceDN w:val="0"/>
              <w:ind w:leftChars="105" w:left="252" w:firstLine="475"/>
              <w:jc w:val="both"/>
              <w:rPr>
                <w:rFonts w:ascii="Times New Roman" w:eastAsia="標楷體" w:hAnsi="Times New Roman"/>
                <w:kern w:val="0"/>
                <w:szCs w:val="24"/>
              </w:rPr>
            </w:pPr>
            <w:r>
              <w:rPr>
                <w:rFonts w:ascii="Times New Roman" w:eastAsia="標楷體" w:hAnsi="Times New Roman" w:hint="eastAsia"/>
                <w:kern w:val="0"/>
                <w:szCs w:val="24"/>
              </w:rPr>
              <w:t>前項教育訓練之內容及考核標準，由主管機關所指定或委託辦理簽證精算人員</w:t>
            </w:r>
            <w:r w:rsidR="00AF7DFA" w:rsidRPr="00AF7DFA">
              <w:rPr>
                <w:rFonts w:ascii="Times New Roman" w:eastAsia="標楷體" w:hAnsi="Times New Roman" w:hint="eastAsia"/>
                <w:kern w:val="0"/>
                <w:szCs w:val="24"/>
                <w:u w:val="single"/>
              </w:rPr>
              <w:t>或</w:t>
            </w:r>
            <w:r w:rsidR="005A5CEE" w:rsidRPr="005A5CEE">
              <w:rPr>
                <w:rFonts w:ascii="Times New Roman" w:eastAsia="標楷體" w:hAnsi="Times New Roman" w:hint="eastAsia"/>
                <w:kern w:val="0"/>
                <w:szCs w:val="24"/>
                <w:u w:val="single"/>
              </w:rPr>
              <w:t>複核精算人員</w:t>
            </w:r>
            <w:r>
              <w:rPr>
                <w:rFonts w:ascii="Times New Roman" w:eastAsia="標楷體" w:hAnsi="Times New Roman" w:hint="eastAsia"/>
                <w:kern w:val="0"/>
                <w:szCs w:val="24"/>
              </w:rPr>
              <w:t>教育訓練之單位規劃，並</w:t>
            </w:r>
            <w:r w:rsidR="00AF7DFA" w:rsidRPr="00AF7DFA">
              <w:rPr>
                <w:rFonts w:ascii="Times New Roman" w:eastAsia="標楷體" w:hAnsi="Times New Roman" w:hint="eastAsia"/>
                <w:kern w:val="0"/>
                <w:szCs w:val="24"/>
                <w:u w:val="single"/>
              </w:rPr>
              <w:t>由其定期將課程規劃及參加教育訓練合格之名單</w:t>
            </w:r>
            <w:r w:rsidR="00AF7DFA">
              <w:rPr>
                <w:rFonts w:ascii="Times New Roman" w:eastAsia="標楷體" w:hAnsi="Times New Roman" w:hint="eastAsia"/>
                <w:kern w:val="0"/>
                <w:szCs w:val="24"/>
                <w:u w:val="single"/>
              </w:rPr>
              <w:t>分別</w:t>
            </w:r>
            <w:r w:rsidR="00AF7DFA" w:rsidRPr="00AF7DFA">
              <w:rPr>
                <w:rFonts w:ascii="Times New Roman" w:eastAsia="標楷體" w:hAnsi="Times New Roman" w:hint="eastAsia"/>
                <w:kern w:val="0"/>
                <w:szCs w:val="24"/>
                <w:u w:val="single"/>
              </w:rPr>
              <w:t>提報主管機關備查</w:t>
            </w:r>
            <w:r>
              <w:rPr>
                <w:rFonts w:ascii="Times New Roman" w:eastAsia="標楷體" w:hAnsi="Times New Roman" w:hint="eastAsia"/>
                <w:kern w:val="0"/>
                <w:szCs w:val="24"/>
              </w:rPr>
              <w:t>。</w:t>
            </w:r>
          </w:p>
        </w:tc>
        <w:tc>
          <w:tcPr>
            <w:tcW w:w="3119" w:type="dxa"/>
            <w:tcBorders>
              <w:top w:val="single" w:sz="4" w:space="0" w:color="auto"/>
            </w:tcBorders>
          </w:tcPr>
          <w:p w:rsidR="009956FB" w:rsidRPr="0074330B" w:rsidRDefault="009956FB" w:rsidP="00376EE7">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w:t>
            </w:r>
            <w:r w:rsidRPr="005A5CEE">
              <w:rPr>
                <w:rFonts w:ascii="Times New Roman" w:eastAsia="標楷體" w:hAnsi="Times New Roman" w:hint="eastAsia"/>
                <w:kern w:val="0"/>
                <w:szCs w:val="24"/>
                <w:u w:val="single"/>
              </w:rPr>
              <w:t>十二</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簽證精算人員應定期參加主管機關所指定或認可之教育訓練，並取得各該教育訓練合格證明文件，與</w:t>
            </w:r>
            <w:r w:rsidRPr="00AF7DFA">
              <w:rPr>
                <w:rFonts w:ascii="Times New Roman" w:eastAsia="標楷體" w:hAnsi="Times New Roman" w:hint="eastAsia"/>
                <w:kern w:val="0"/>
                <w:szCs w:val="24"/>
                <w:u w:val="single"/>
              </w:rPr>
              <w:t>第六條規定之</w:t>
            </w:r>
            <w:r>
              <w:rPr>
                <w:rFonts w:ascii="Times New Roman" w:eastAsia="標楷體" w:hAnsi="Times New Roman" w:hint="eastAsia"/>
                <w:kern w:val="0"/>
                <w:szCs w:val="24"/>
              </w:rPr>
              <w:t>簽證報告一併提報主管機關備查。未取得各該期間之教育訓練合格證明文件者，不得為保險業執行簽證業務。</w:t>
            </w:r>
          </w:p>
          <w:p w:rsidR="009956FB" w:rsidRPr="008A34E0" w:rsidRDefault="009956FB" w:rsidP="00376EE7">
            <w:pPr>
              <w:kinsoku w:val="0"/>
              <w:overflowPunct w:val="0"/>
              <w:autoSpaceDE w:val="0"/>
              <w:autoSpaceDN w:val="0"/>
              <w:ind w:leftChars="105" w:left="252" w:firstLine="475"/>
              <w:jc w:val="both"/>
              <w:rPr>
                <w:rFonts w:ascii="Times New Roman" w:eastAsia="標楷體" w:hAnsi="Times New Roman"/>
                <w:kern w:val="0"/>
                <w:szCs w:val="24"/>
                <w:u w:val="single"/>
              </w:rPr>
            </w:pPr>
            <w:r>
              <w:rPr>
                <w:rFonts w:ascii="Times New Roman" w:eastAsia="標楷體" w:hAnsi="Times New Roman" w:hint="eastAsia"/>
                <w:kern w:val="0"/>
                <w:szCs w:val="24"/>
              </w:rPr>
              <w:t>前項教育訓練之內容及考核標準，由主管機關所指定或委託辦理簽證精算人員教育訓練之單位規劃，並</w:t>
            </w:r>
            <w:r w:rsidRPr="008A34E0">
              <w:rPr>
                <w:rFonts w:ascii="Times New Roman" w:eastAsia="標楷體" w:hAnsi="Times New Roman" w:hint="eastAsia"/>
                <w:kern w:val="0"/>
                <w:szCs w:val="24"/>
                <w:u w:val="single"/>
              </w:rPr>
              <w:t>經主管機關核備。</w:t>
            </w:r>
          </w:p>
          <w:p w:rsidR="009956FB" w:rsidRPr="0074330B" w:rsidRDefault="009956FB" w:rsidP="00376EE7">
            <w:pPr>
              <w:kinsoku w:val="0"/>
              <w:overflowPunct w:val="0"/>
              <w:autoSpaceDE w:val="0"/>
              <w:autoSpaceDN w:val="0"/>
              <w:ind w:leftChars="105" w:left="252" w:firstLine="475"/>
              <w:jc w:val="both"/>
              <w:rPr>
                <w:rFonts w:ascii="Times New Roman" w:eastAsia="標楷體" w:hAnsi="Times New Roman"/>
                <w:kern w:val="0"/>
                <w:szCs w:val="24"/>
              </w:rPr>
            </w:pPr>
            <w:r w:rsidRPr="008A34E0">
              <w:rPr>
                <w:rFonts w:ascii="Times New Roman" w:eastAsia="標楷體" w:hAnsi="Times New Roman" w:hint="eastAsia"/>
                <w:kern w:val="0"/>
                <w:szCs w:val="24"/>
                <w:u w:val="single"/>
              </w:rPr>
              <w:t>前項被指定或受託辦理教育訓練之單位，應定期將參加教育訓練合格之名單提報主管機關備查。</w:t>
            </w:r>
          </w:p>
        </w:tc>
        <w:tc>
          <w:tcPr>
            <w:tcW w:w="3119" w:type="dxa"/>
            <w:tcBorders>
              <w:top w:val="single" w:sz="4" w:space="0" w:color="auto"/>
            </w:tcBorders>
          </w:tcPr>
          <w:p w:rsidR="00E30EDA" w:rsidRDefault="00E30EDA" w:rsidP="00E30EDA">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一、條次修正。</w:t>
            </w:r>
          </w:p>
          <w:p w:rsidR="009956FB" w:rsidRDefault="00E30EDA" w:rsidP="007F0856">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二、</w:t>
            </w:r>
            <w:r w:rsidR="004F7723">
              <w:rPr>
                <w:rFonts w:ascii="Times New Roman" w:eastAsia="標楷體" w:hAnsi="Times New Roman" w:hint="eastAsia"/>
                <w:szCs w:val="24"/>
              </w:rPr>
              <w:t>第一</w:t>
            </w:r>
            <w:r w:rsidR="00305F77">
              <w:rPr>
                <w:rFonts w:ascii="Times New Roman" w:eastAsia="標楷體" w:hAnsi="Times New Roman" w:hint="eastAsia"/>
                <w:szCs w:val="24"/>
              </w:rPr>
              <w:t>項及</w:t>
            </w:r>
            <w:r w:rsidR="004F7723">
              <w:rPr>
                <w:rFonts w:ascii="Times New Roman" w:eastAsia="標楷體" w:hAnsi="Times New Roman" w:hint="eastAsia"/>
                <w:szCs w:val="24"/>
              </w:rPr>
              <w:t>二項</w:t>
            </w:r>
            <w:r w:rsidR="005A5CEE">
              <w:rPr>
                <w:rFonts w:ascii="Times New Roman" w:eastAsia="標楷體" w:hAnsi="Times New Roman" w:hint="eastAsia"/>
                <w:szCs w:val="24"/>
              </w:rPr>
              <w:t>增訂複核精算人員應參加教育訓練及</w:t>
            </w:r>
            <w:r w:rsidR="003C46D9">
              <w:rPr>
                <w:rFonts w:ascii="Times New Roman" w:eastAsia="標楷體" w:hAnsi="Times New Roman" w:hint="eastAsia"/>
                <w:szCs w:val="24"/>
              </w:rPr>
              <w:t>報送教育訓練合格證明文件</w:t>
            </w:r>
            <w:r w:rsidR="007F0856">
              <w:rPr>
                <w:rFonts w:ascii="Times New Roman" w:eastAsia="標楷體" w:hAnsi="Times New Roman" w:hint="eastAsia"/>
                <w:szCs w:val="24"/>
              </w:rPr>
              <w:t>予主管機關</w:t>
            </w:r>
            <w:r w:rsidR="0079471D">
              <w:rPr>
                <w:rFonts w:ascii="Times New Roman" w:eastAsia="標楷體" w:hAnsi="Times New Roman" w:hint="eastAsia"/>
                <w:szCs w:val="24"/>
              </w:rPr>
              <w:t>。</w:t>
            </w:r>
          </w:p>
          <w:p w:rsidR="007F0856" w:rsidRPr="007F0856" w:rsidRDefault="007F0856" w:rsidP="007F0856">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三、鑑於教育訓練規劃及提報訓練合格名單係屬同一單位，爰將現行第二項及第三項規定整併至第三項規定。</w:t>
            </w:r>
          </w:p>
        </w:tc>
      </w:tr>
      <w:tr w:rsidR="009956FB" w:rsidRPr="0074330B" w:rsidTr="006F0E1B">
        <w:tc>
          <w:tcPr>
            <w:tcW w:w="3119" w:type="dxa"/>
          </w:tcPr>
          <w:p w:rsidR="009956FB" w:rsidRPr="0074330B" w:rsidRDefault="009956FB" w:rsidP="0003776B">
            <w:pPr>
              <w:kinsoku w:val="0"/>
              <w:overflowPunct w:val="0"/>
              <w:autoSpaceDE w:val="0"/>
              <w:autoSpaceDN w:val="0"/>
              <w:ind w:left="250" w:hangingChars="104" w:hanging="250"/>
              <w:jc w:val="both"/>
              <w:rPr>
                <w:rFonts w:ascii="Times New Roman" w:eastAsia="標楷體" w:hAnsi="Times New Roman"/>
                <w:kern w:val="0"/>
                <w:szCs w:val="24"/>
              </w:rPr>
            </w:pPr>
          </w:p>
        </w:tc>
        <w:tc>
          <w:tcPr>
            <w:tcW w:w="3119" w:type="dxa"/>
          </w:tcPr>
          <w:p w:rsidR="009956FB" w:rsidRPr="0074330B" w:rsidRDefault="009956FB" w:rsidP="003267B0">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w:t>
            </w:r>
            <w:r w:rsidRPr="003D2DCE">
              <w:rPr>
                <w:rFonts w:ascii="Times New Roman" w:eastAsia="標楷體" w:hAnsi="Times New Roman" w:hint="eastAsia"/>
                <w:kern w:val="0"/>
                <w:szCs w:val="24"/>
              </w:rPr>
              <w:t>十三</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簽證精算人員如有違反本法或本辦法之規定，經查證屬實者，主管機關得視情節輕重予以警告、停止於</w:t>
            </w:r>
            <w:r w:rsidRPr="0036412A">
              <w:rPr>
                <w:rFonts w:ascii="Times New Roman" w:eastAsia="標楷體" w:hAnsi="Times New Roman" w:hint="eastAsia"/>
                <w:kern w:val="0"/>
                <w:szCs w:val="24"/>
              </w:rPr>
              <w:t>一</w:t>
            </w:r>
            <w:r>
              <w:rPr>
                <w:rFonts w:ascii="Times New Roman" w:eastAsia="標楷體" w:hAnsi="Times New Roman" w:hint="eastAsia"/>
                <w:kern w:val="0"/>
                <w:szCs w:val="24"/>
              </w:rPr>
              <w:t>年以內期間簽證或</w:t>
            </w:r>
            <w:r w:rsidRPr="00F92D08">
              <w:rPr>
                <w:rFonts w:ascii="Times New Roman" w:eastAsia="標楷體" w:hAnsi="Times New Roman" w:hint="eastAsia"/>
                <w:kern w:val="0"/>
                <w:szCs w:val="24"/>
              </w:rPr>
              <w:t>廢止其簽證精算人員資格，並轉知所屬精算學</w:t>
            </w:r>
            <w:r w:rsidR="003267B0" w:rsidRPr="00F92D08">
              <w:rPr>
                <w:rFonts w:ascii="Times New Roman" w:eastAsia="標楷體" w:hAnsi="Times New Roman" w:hint="eastAsia"/>
                <w:kern w:val="0"/>
                <w:szCs w:val="24"/>
              </w:rPr>
              <w:t>(</w:t>
            </w:r>
            <w:r w:rsidRPr="00F92D08">
              <w:rPr>
                <w:rFonts w:ascii="Times New Roman" w:eastAsia="標楷體" w:hAnsi="Times New Roman" w:hint="eastAsia"/>
                <w:kern w:val="0"/>
                <w:szCs w:val="24"/>
              </w:rPr>
              <w:t>協</w:t>
            </w:r>
            <w:r w:rsidR="003267B0" w:rsidRPr="00F92D08">
              <w:rPr>
                <w:rFonts w:ascii="Times New Roman" w:eastAsia="標楷體" w:hAnsi="Times New Roman" w:hint="eastAsia"/>
                <w:kern w:val="0"/>
                <w:szCs w:val="24"/>
              </w:rPr>
              <w:t>)</w:t>
            </w:r>
            <w:r w:rsidRPr="00F92D08">
              <w:rPr>
                <w:rFonts w:ascii="Times New Roman" w:eastAsia="標楷體" w:hAnsi="Times New Roman" w:hint="eastAsia"/>
                <w:kern w:val="0"/>
                <w:szCs w:val="24"/>
              </w:rPr>
              <w:t>會</w:t>
            </w:r>
            <w:r>
              <w:rPr>
                <w:rFonts w:ascii="Times New Roman" w:eastAsia="標楷體" w:hAnsi="Times New Roman" w:hint="eastAsia"/>
                <w:kern w:val="0"/>
                <w:szCs w:val="24"/>
              </w:rPr>
              <w:t>。如涉有刑事責任者，移送法辦。</w:t>
            </w:r>
          </w:p>
        </w:tc>
        <w:tc>
          <w:tcPr>
            <w:tcW w:w="3119" w:type="dxa"/>
          </w:tcPr>
          <w:p w:rsidR="00900C26" w:rsidRDefault="00900C26" w:rsidP="00900C26">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一、</w:t>
            </w:r>
            <w:r w:rsidRPr="0036412A">
              <w:rPr>
                <w:rFonts w:ascii="Times New Roman" w:eastAsia="標楷體" w:hAnsi="Times New Roman" w:hint="eastAsia"/>
                <w:szCs w:val="24"/>
                <w:u w:val="single"/>
              </w:rPr>
              <w:t>本條刪除</w:t>
            </w:r>
            <w:r>
              <w:rPr>
                <w:rFonts w:ascii="Times New Roman" w:eastAsia="標楷體" w:hAnsi="Times New Roman" w:hint="eastAsia"/>
                <w:szCs w:val="24"/>
              </w:rPr>
              <w:t>。</w:t>
            </w:r>
          </w:p>
          <w:p w:rsidR="009956FB" w:rsidRPr="0074330B" w:rsidRDefault="00900C26" w:rsidP="00900C26">
            <w:pPr>
              <w:kinsoku w:val="0"/>
              <w:overflowPunct w:val="0"/>
              <w:autoSpaceDE w:val="0"/>
              <w:autoSpaceDN w:val="0"/>
              <w:ind w:left="360" w:hangingChars="150" w:hanging="360"/>
              <w:jc w:val="both"/>
              <w:rPr>
                <w:rFonts w:ascii="Times New Roman" w:eastAsia="標楷體" w:hAnsi="Times New Roman"/>
                <w:szCs w:val="24"/>
              </w:rPr>
            </w:pPr>
            <w:r>
              <w:rPr>
                <w:rFonts w:ascii="Times New Roman" w:eastAsia="標楷體" w:hAnsi="Times New Roman" w:hint="eastAsia"/>
                <w:szCs w:val="24"/>
              </w:rPr>
              <w:t>二、</w:t>
            </w:r>
            <w:r w:rsidR="00971CFA">
              <w:rPr>
                <w:rFonts w:ascii="Times New Roman" w:eastAsia="標楷體" w:hAnsi="Times New Roman" w:hint="eastAsia"/>
                <w:szCs w:val="24"/>
              </w:rPr>
              <w:t>配合</w:t>
            </w:r>
            <w:r w:rsidR="003C46D9">
              <w:rPr>
                <w:rFonts w:ascii="Times New Roman" w:eastAsia="標楷體" w:hAnsi="Times New Roman" w:hint="eastAsia"/>
                <w:szCs w:val="24"/>
              </w:rPr>
              <w:t>本法第一百七十一條第二項</w:t>
            </w:r>
            <w:r w:rsidR="00CF56DD">
              <w:rPr>
                <w:rFonts w:ascii="Times New Roman" w:eastAsia="標楷體" w:hAnsi="Times New Roman" w:hint="eastAsia"/>
                <w:szCs w:val="24"/>
              </w:rPr>
              <w:t>條文</w:t>
            </w:r>
            <w:r w:rsidR="00EC5FF3">
              <w:rPr>
                <w:rFonts w:ascii="Times New Roman" w:eastAsia="標楷體" w:hAnsi="Times New Roman" w:hint="eastAsia"/>
                <w:kern w:val="0"/>
                <w:szCs w:val="24"/>
              </w:rPr>
              <w:t>規定</w:t>
            </w:r>
            <w:r w:rsidR="003C46D9">
              <w:rPr>
                <w:rFonts w:ascii="Times New Roman" w:eastAsia="標楷體" w:hAnsi="Times New Roman" w:hint="eastAsia"/>
                <w:szCs w:val="24"/>
              </w:rPr>
              <w:t>，</w:t>
            </w:r>
            <w:r w:rsidR="00971CFA">
              <w:rPr>
                <w:rFonts w:ascii="Times New Roman" w:eastAsia="標楷體" w:hAnsi="Times New Roman" w:hint="eastAsia"/>
                <w:szCs w:val="24"/>
              </w:rPr>
              <w:t>考量該條已明定</w:t>
            </w:r>
            <w:r w:rsidR="00971CFA">
              <w:rPr>
                <w:rFonts w:ascii="Times New Roman" w:eastAsia="標楷體" w:hAnsi="Times New Roman" w:hint="eastAsia"/>
                <w:kern w:val="0"/>
                <w:szCs w:val="24"/>
              </w:rPr>
              <w:t>簽</w:t>
            </w:r>
            <w:r w:rsidR="00971CFA" w:rsidRPr="00971CFA">
              <w:rPr>
                <w:rFonts w:ascii="Times New Roman" w:eastAsia="標楷體" w:hAnsi="Times New Roman" w:hint="eastAsia"/>
                <w:kern w:val="0"/>
                <w:szCs w:val="24"/>
              </w:rPr>
              <w:t>證精算人員或複核精算人員違反本法第一百四十四條第五項之違反效果，</w:t>
            </w:r>
            <w:r w:rsidR="00971CFA">
              <w:rPr>
                <w:rFonts w:ascii="Times New Roman" w:eastAsia="標楷體" w:hAnsi="Times New Roman" w:hint="eastAsia"/>
                <w:kern w:val="0"/>
                <w:szCs w:val="24"/>
              </w:rPr>
              <w:t>爰刪除</w:t>
            </w:r>
            <w:r w:rsidR="003854B0">
              <w:rPr>
                <w:rFonts w:ascii="Times New Roman" w:eastAsia="標楷體" w:hAnsi="Times New Roman" w:hint="eastAsia"/>
                <w:kern w:val="0"/>
                <w:szCs w:val="24"/>
              </w:rPr>
              <w:t>現行</w:t>
            </w:r>
            <w:r w:rsidR="00971CFA">
              <w:rPr>
                <w:rFonts w:ascii="Times New Roman" w:eastAsia="標楷體" w:hAnsi="Times New Roman" w:hint="eastAsia"/>
                <w:kern w:val="0"/>
                <w:szCs w:val="24"/>
              </w:rPr>
              <w:t>條</w:t>
            </w:r>
            <w:r w:rsidR="003854B0">
              <w:rPr>
                <w:rFonts w:ascii="Times New Roman" w:eastAsia="標楷體" w:hAnsi="Times New Roman" w:hint="eastAsia"/>
                <w:kern w:val="0"/>
                <w:szCs w:val="24"/>
              </w:rPr>
              <w:t>文</w:t>
            </w:r>
            <w:r w:rsidR="00971CFA">
              <w:rPr>
                <w:rFonts w:ascii="Times New Roman" w:eastAsia="標楷體" w:hAnsi="Times New Roman" w:hint="eastAsia"/>
                <w:kern w:val="0"/>
                <w:szCs w:val="24"/>
              </w:rPr>
              <w:t>。</w:t>
            </w:r>
          </w:p>
        </w:tc>
      </w:tr>
      <w:tr w:rsidR="009956FB" w:rsidRPr="0074330B" w:rsidTr="006F0E1B">
        <w:tc>
          <w:tcPr>
            <w:tcW w:w="3119" w:type="dxa"/>
          </w:tcPr>
          <w:p w:rsidR="009956FB" w:rsidRPr="0074330B" w:rsidRDefault="009956FB" w:rsidP="00B836F4">
            <w:pPr>
              <w:kinsoku w:val="0"/>
              <w:overflowPunct w:val="0"/>
              <w:autoSpaceDE w:val="0"/>
              <w:autoSpaceDN w:val="0"/>
              <w:ind w:left="250" w:hangingChars="104" w:hanging="250"/>
              <w:jc w:val="both"/>
              <w:rPr>
                <w:rFonts w:ascii="Times New Roman" w:eastAsia="標楷體" w:hAnsi="Times New Roman"/>
                <w:szCs w:val="24"/>
              </w:rPr>
            </w:pPr>
            <w:r>
              <w:rPr>
                <w:rFonts w:ascii="Times New Roman" w:eastAsia="標楷體" w:hAnsi="Times New Roman" w:hint="eastAsia"/>
                <w:kern w:val="0"/>
                <w:szCs w:val="24"/>
              </w:rPr>
              <w:t>第</w:t>
            </w:r>
            <w:r w:rsidRPr="00971CFA">
              <w:rPr>
                <w:rFonts w:ascii="Times New Roman" w:eastAsia="標楷體" w:hAnsi="Times New Roman" w:hint="eastAsia"/>
                <w:kern w:val="0"/>
                <w:szCs w:val="24"/>
              </w:rPr>
              <w:t>十</w:t>
            </w:r>
            <w:r w:rsidR="00971CFA" w:rsidRPr="00971CFA">
              <w:rPr>
                <w:rFonts w:ascii="Times New Roman" w:eastAsia="標楷體" w:hAnsi="Times New Roman" w:hint="eastAsia"/>
                <w:kern w:val="0"/>
                <w:szCs w:val="24"/>
              </w:rPr>
              <w:t>四</w:t>
            </w:r>
            <w:r w:rsidR="005A5CEE">
              <w:rPr>
                <w:rFonts w:ascii="Times New Roman" w:eastAsia="標楷體" w:hAnsi="Times New Roman"/>
                <w:kern w:val="0"/>
                <w:szCs w:val="24"/>
              </w:rPr>
              <w:t>條</w:t>
            </w:r>
            <w:r w:rsidR="005A5CEE">
              <w:rPr>
                <w:rFonts w:ascii="Times New Roman" w:eastAsia="標楷體" w:hAnsi="Times New Roman" w:hint="eastAsia"/>
                <w:kern w:val="0"/>
                <w:szCs w:val="24"/>
              </w:rPr>
              <w:t xml:space="preserve"> </w:t>
            </w:r>
            <w:r w:rsidR="005A5CEE">
              <w:rPr>
                <w:rFonts w:ascii="Times New Roman" w:eastAsia="標楷體" w:hAnsi="Times New Roman" w:hint="eastAsia"/>
                <w:kern w:val="0"/>
                <w:szCs w:val="24"/>
              </w:rPr>
              <w:t>本辦</w:t>
            </w:r>
            <w:r>
              <w:rPr>
                <w:rFonts w:ascii="Times New Roman" w:eastAsia="標楷體" w:hAnsi="Times New Roman" w:hint="eastAsia"/>
                <w:kern w:val="0"/>
                <w:szCs w:val="24"/>
              </w:rPr>
              <w:t>法自發布日施行。</w:t>
            </w:r>
          </w:p>
        </w:tc>
        <w:tc>
          <w:tcPr>
            <w:tcW w:w="3119" w:type="dxa"/>
          </w:tcPr>
          <w:p w:rsidR="009956FB" w:rsidRPr="0074330B" w:rsidRDefault="009956FB" w:rsidP="00B836F4">
            <w:pPr>
              <w:kinsoku w:val="0"/>
              <w:overflowPunct w:val="0"/>
              <w:autoSpaceDE w:val="0"/>
              <w:autoSpaceDN w:val="0"/>
              <w:ind w:left="250" w:hangingChars="104" w:hanging="250"/>
              <w:jc w:val="both"/>
              <w:rPr>
                <w:rFonts w:ascii="Times New Roman" w:eastAsia="標楷體" w:hAnsi="Times New Roman"/>
                <w:kern w:val="0"/>
                <w:szCs w:val="24"/>
              </w:rPr>
            </w:pPr>
            <w:r>
              <w:rPr>
                <w:rFonts w:ascii="Times New Roman" w:eastAsia="標楷體" w:hAnsi="Times New Roman" w:hint="eastAsia"/>
                <w:kern w:val="0"/>
                <w:szCs w:val="24"/>
              </w:rPr>
              <w:t>第</w:t>
            </w:r>
            <w:r w:rsidRPr="00971CFA">
              <w:rPr>
                <w:rFonts w:ascii="Times New Roman" w:eastAsia="標楷體" w:hAnsi="Times New Roman" w:hint="eastAsia"/>
                <w:kern w:val="0"/>
                <w:szCs w:val="24"/>
              </w:rPr>
              <w:t>十四</w:t>
            </w:r>
            <w:r>
              <w:rPr>
                <w:rFonts w:ascii="Times New Roman" w:eastAsia="標楷體" w:hAnsi="Times New Roman" w:hint="eastAsia"/>
                <w:kern w:val="0"/>
                <w:szCs w:val="24"/>
              </w:rPr>
              <w:t>條</w:t>
            </w:r>
            <w:r>
              <w:rPr>
                <w:rFonts w:ascii="Times New Roman" w:eastAsia="標楷體" w:hAnsi="Times New Roman"/>
                <w:kern w:val="0"/>
                <w:szCs w:val="24"/>
              </w:rPr>
              <w:t xml:space="preserve"> </w:t>
            </w:r>
            <w:r>
              <w:rPr>
                <w:rFonts w:ascii="Times New Roman" w:eastAsia="標楷體" w:hAnsi="Times New Roman" w:hint="eastAsia"/>
                <w:kern w:val="0"/>
                <w:szCs w:val="24"/>
              </w:rPr>
              <w:t>本辦法</w:t>
            </w:r>
            <w:r>
              <w:rPr>
                <w:rFonts w:ascii="Times New Roman" w:eastAsia="標楷體" w:hAnsi="Times New Roman" w:hint="eastAsia"/>
                <w:kern w:val="0"/>
                <w:szCs w:val="24"/>
                <w:u w:val="single"/>
              </w:rPr>
              <w:t>除第六條另定施行日期者外，</w:t>
            </w:r>
            <w:r>
              <w:rPr>
                <w:rFonts w:ascii="Times New Roman" w:eastAsia="標楷體" w:hAnsi="Times New Roman" w:hint="eastAsia"/>
                <w:kern w:val="0"/>
                <w:szCs w:val="24"/>
              </w:rPr>
              <w:t>自發布日施行。</w:t>
            </w:r>
          </w:p>
        </w:tc>
        <w:tc>
          <w:tcPr>
            <w:tcW w:w="3119" w:type="dxa"/>
          </w:tcPr>
          <w:p w:rsidR="009956FB" w:rsidRDefault="00EA3F7C" w:rsidP="00EA3F7C">
            <w:pPr>
              <w:kinsoku w:val="0"/>
              <w:overflowPunct w:val="0"/>
              <w:autoSpaceDE w:val="0"/>
              <w:autoSpaceDN w:val="0"/>
              <w:jc w:val="both"/>
              <w:rPr>
                <w:rFonts w:ascii="Times New Roman" w:eastAsia="標楷體" w:hAnsi="Times New Roman"/>
                <w:szCs w:val="24"/>
              </w:rPr>
            </w:pPr>
            <w:r>
              <w:rPr>
                <w:rFonts w:ascii="Times New Roman" w:eastAsia="標楷體" w:hAnsi="Times New Roman" w:hint="eastAsia"/>
                <w:szCs w:val="24"/>
              </w:rPr>
              <w:t>因</w:t>
            </w:r>
            <w:r w:rsidR="003D2DCE">
              <w:rPr>
                <w:rFonts w:ascii="Times New Roman" w:eastAsia="標楷體" w:hAnsi="Times New Roman" w:hint="eastAsia"/>
                <w:szCs w:val="24"/>
              </w:rPr>
              <w:t>現行條文</w:t>
            </w:r>
            <w:r w:rsidR="00971CFA">
              <w:rPr>
                <w:rFonts w:ascii="Times New Roman" w:eastAsia="標楷體" w:hAnsi="Times New Roman" w:hint="eastAsia"/>
                <w:szCs w:val="24"/>
              </w:rPr>
              <w:t>第六條</w:t>
            </w:r>
            <w:r>
              <w:rPr>
                <w:rFonts w:ascii="Times New Roman" w:eastAsia="標楷體" w:hAnsi="Times New Roman" w:hint="eastAsia"/>
                <w:szCs w:val="24"/>
              </w:rPr>
              <w:t>第二項</w:t>
            </w:r>
            <w:r w:rsidR="00971CFA">
              <w:rPr>
                <w:rFonts w:ascii="Times New Roman" w:eastAsia="標楷體" w:hAnsi="Times New Roman" w:hint="eastAsia"/>
                <w:szCs w:val="24"/>
              </w:rPr>
              <w:t>另定施行日期之</w:t>
            </w:r>
            <w:r>
              <w:rPr>
                <w:rFonts w:ascii="Times New Roman" w:eastAsia="標楷體" w:hAnsi="Times New Roman" w:hint="eastAsia"/>
                <w:szCs w:val="24"/>
              </w:rPr>
              <w:t>規定已刪除</w:t>
            </w:r>
            <w:r w:rsidR="00971CFA">
              <w:rPr>
                <w:rFonts w:ascii="Times New Roman" w:eastAsia="標楷體" w:hAnsi="Times New Roman" w:hint="eastAsia"/>
                <w:szCs w:val="24"/>
              </w:rPr>
              <w:t>，爰</w:t>
            </w:r>
            <w:r>
              <w:rPr>
                <w:rFonts w:ascii="Times New Roman" w:eastAsia="標楷體" w:hAnsi="Times New Roman" w:hint="eastAsia"/>
                <w:szCs w:val="24"/>
              </w:rPr>
              <w:t>本條配合修正</w:t>
            </w:r>
            <w:r w:rsidR="00971CFA">
              <w:rPr>
                <w:rFonts w:ascii="Times New Roman" w:eastAsia="標楷體" w:hAnsi="Times New Roman" w:hint="eastAsia"/>
                <w:szCs w:val="24"/>
              </w:rPr>
              <w:t>刪除</w:t>
            </w:r>
            <w:r>
              <w:rPr>
                <w:rFonts w:ascii="Times New Roman" w:eastAsia="標楷體" w:hAnsi="Times New Roman" w:hint="eastAsia"/>
                <w:szCs w:val="24"/>
              </w:rPr>
              <w:t>除書規定</w:t>
            </w:r>
            <w:r w:rsidR="00971CFA">
              <w:rPr>
                <w:rFonts w:ascii="Times New Roman" w:eastAsia="標楷體" w:hAnsi="Times New Roman" w:hint="eastAsia"/>
                <w:szCs w:val="24"/>
              </w:rPr>
              <w:t>。</w:t>
            </w:r>
          </w:p>
        </w:tc>
      </w:tr>
    </w:tbl>
    <w:p w:rsidR="009956FB" w:rsidRPr="0074330B" w:rsidRDefault="009956FB" w:rsidP="006F0E1B">
      <w:pPr>
        <w:rPr>
          <w:rFonts w:ascii="標楷體" w:eastAsia="標楷體" w:hAnsi="標楷體"/>
          <w:b/>
          <w:sz w:val="28"/>
          <w:szCs w:val="28"/>
        </w:rPr>
      </w:pPr>
    </w:p>
    <w:sectPr w:rsidR="009956FB" w:rsidRPr="0074330B" w:rsidSect="0044308A">
      <w:footerReference w:type="default" r:id="rId10"/>
      <w:pgSz w:w="11906" w:h="16838" w:code="9"/>
      <w:pgMar w:top="1418" w:right="1418" w:bottom="1418" w:left="170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AD" w:rsidRDefault="00301EAD"/>
  </w:endnote>
  <w:endnote w:type="continuationSeparator" w:id="0">
    <w:p w:rsidR="00301EAD" w:rsidRDefault="00301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41035"/>
      <w:docPartObj>
        <w:docPartGallery w:val="Page Numbers (Bottom of Page)"/>
        <w:docPartUnique/>
      </w:docPartObj>
    </w:sdtPr>
    <w:sdtEndPr/>
    <w:sdtContent>
      <w:p w:rsidR="007506BF" w:rsidRDefault="00FE6F82">
        <w:pPr>
          <w:pStyle w:val="a7"/>
          <w:jc w:val="center"/>
        </w:pPr>
        <w:r w:rsidRPr="00FE6F82">
          <w:rPr>
            <w:rFonts w:ascii="Times New Roman" w:eastAsia="標楷體" w:hAnsi="Times New Roman"/>
            <w:sz w:val="24"/>
            <w:szCs w:val="24"/>
          </w:rPr>
          <w:fldChar w:fldCharType="begin"/>
        </w:r>
        <w:r w:rsidRPr="00FE6F82">
          <w:rPr>
            <w:rFonts w:ascii="Times New Roman" w:eastAsia="標楷體" w:hAnsi="Times New Roman"/>
            <w:sz w:val="24"/>
            <w:szCs w:val="24"/>
          </w:rPr>
          <w:instrText>PAGE   \* MERGEFORMAT</w:instrText>
        </w:r>
        <w:r w:rsidRPr="00FE6F82">
          <w:rPr>
            <w:rFonts w:ascii="Times New Roman" w:eastAsia="標楷體" w:hAnsi="Times New Roman"/>
            <w:sz w:val="24"/>
            <w:szCs w:val="24"/>
          </w:rPr>
          <w:fldChar w:fldCharType="separate"/>
        </w:r>
        <w:r w:rsidR="00631A2F" w:rsidRPr="00631A2F">
          <w:rPr>
            <w:rFonts w:ascii="Times New Roman" w:eastAsia="標楷體" w:hAnsi="Times New Roman"/>
            <w:noProof/>
            <w:sz w:val="24"/>
            <w:szCs w:val="24"/>
            <w:lang w:val="zh-TW"/>
          </w:rPr>
          <w:t>12</w:t>
        </w:r>
        <w:r w:rsidRPr="00FE6F82">
          <w:rPr>
            <w:rFonts w:ascii="Times New Roman" w:eastAsia="標楷體" w:hAnsi="Times New Roman"/>
            <w:sz w:val="24"/>
            <w:szCs w:val="24"/>
          </w:rPr>
          <w:fldChar w:fldCharType="end"/>
        </w:r>
      </w:p>
    </w:sdtContent>
  </w:sdt>
  <w:p w:rsidR="007506BF" w:rsidRDefault="007506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AD" w:rsidRDefault="00301EAD"/>
  </w:footnote>
  <w:footnote w:type="continuationSeparator" w:id="0">
    <w:p w:rsidR="00301EAD" w:rsidRDefault="00301E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65F"/>
    <w:multiLevelType w:val="hybridMultilevel"/>
    <w:tmpl w:val="2D1026EE"/>
    <w:lvl w:ilvl="0" w:tplc="EF16A0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D91345"/>
    <w:multiLevelType w:val="hybridMultilevel"/>
    <w:tmpl w:val="28B297C4"/>
    <w:lvl w:ilvl="0" w:tplc="56849A2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DCD51F9"/>
    <w:multiLevelType w:val="hybridMultilevel"/>
    <w:tmpl w:val="F8EABC3C"/>
    <w:lvl w:ilvl="0" w:tplc="44803F4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FC"/>
    <w:rsid w:val="00005D82"/>
    <w:rsid w:val="00006F88"/>
    <w:rsid w:val="00007302"/>
    <w:rsid w:val="00007DFD"/>
    <w:rsid w:val="000150FE"/>
    <w:rsid w:val="00021780"/>
    <w:rsid w:val="0003776B"/>
    <w:rsid w:val="00040CED"/>
    <w:rsid w:val="000457FE"/>
    <w:rsid w:val="000502CB"/>
    <w:rsid w:val="00067DE7"/>
    <w:rsid w:val="000740E8"/>
    <w:rsid w:val="00085A72"/>
    <w:rsid w:val="000875BA"/>
    <w:rsid w:val="000B1F8B"/>
    <w:rsid w:val="000B7731"/>
    <w:rsid w:val="000D1CF9"/>
    <w:rsid w:val="000D27D0"/>
    <w:rsid w:val="000E0FE1"/>
    <w:rsid w:val="000E20FB"/>
    <w:rsid w:val="000E2112"/>
    <w:rsid w:val="0010052D"/>
    <w:rsid w:val="00102D0D"/>
    <w:rsid w:val="001039C4"/>
    <w:rsid w:val="0012350C"/>
    <w:rsid w:val="001318E1"/>
    <w:rsid w:val="00134D3D"/>
    <w:rsid w:val="00144F54"/>
    <w:rsid w:val="00155BB4"/>
    <w:rsid w:val="00156CDD"/>
    <w:rsid w:val="00160100"/>
    <w:rsid w:val="00164C35"/>
    <w:rsid w:val="0017273B"/>
    <w:rsid w:val="0017760A"/>
    <w:rsid w:val="001860BF"/>
    <w:rsid w:val="0019619A"/>
    <w:rsid w:val="0019634C"/>
    <w:rsid w:val="001A0EC2"/>
    <w:rsid w:val="001A6FC2"/>
    <w:rsid w:val="001C0829"/>
    <w:rsid w:val="001C0D0F"/>
    <w:rsid w:val="001C7A5C"/>
    <w:rsid w:val="001D4CF5"/>
    <w:rsid w:val="001E4C7D"/>
    <w:rsid w:val="001E7FD2"/>
    <w:rsid w:val="002022FE"/>
    <w:rsid w:val="00205017"/>
    <w:rsid w:val="00207B1B"/>
    <w:rsid w:val="00213608"/>
    <w:rsid w:val="002231AE"/>
    <w:rsid w:val="00227E8B"/>
    <w:rsid w:val="00232297"/>
    <w:rsid w:val="002344D6"/>
    <w:rsid w:val="0024272C"/>
    <w:rsid w:val="00260037"/>
    <w:rsid w:val="00262D69"/>
    <w:rsid w:val="002713FB"/>
    <w:rsid w:val="00272EA3"/>
    <w:rsid w:val="00274296"/>
    <w:rsid w:val="00275F89"/>
    <w:rsid w:val="00277E08"/>
    <w:rsid w:val="00280065"/>
    <w:rsid w:val="002967F9"/>
    <w:rsid w:val="002C055A"/>
    <w:rsid w:val="002C1E5C"/>
    <w:rsid w:val="002D0544"/>
    <w:rsid w:val="002E51D5"/>
    <w:rsid w:val="002F2C07"/>
    <w:rsid w:val="00301EAD"/>
    <w:rsid w:val="00305F77"/>
    <w:rsid w:val="00320952"/>
    <w:rsid w:val="00326070"/>
    <w:rsid w:val="003267B0"/>
    <w:rsid w:val="00337E4C"/>
    <w:rsid w:val="003409E2"/>
    <w:rsid w:val="003413C0"/>
    <w:rsid w:val="0034148F"/>
    <w:rsid w:val="003505DF"/>
    <w:rsid w:val="00357CA8"/>
    <w:rsid w:val="003605BC"/>
    <w:rsid w:val="0036412A"/>
    <w:rsid w:val="00364384"/>
    <w:rsid w:val="003665B6"/>
    <w:rsid w:val="00366D4C"/>
    <w:rsid w:val="00370E72"/>
    <w:rsid w:val="00376EE7"/>
    <w:rsid w:val="00376F35"/>
    <w:rsid w:val="00377734"/>
    <w:rsid w:val="00385092"/>
    <w:rsid w:val="003854B0"/>
    <w:rsid w:val="00385BB2"/>
    <w:rsid w:val="0039199B"/>
    <w:rsid w:val="003A0484"/>
    <w:rsid w:val="003A79CB"/>
    <w:rsid w:val="003B0212"/>
    <w:rsid w:val="003B4786"/>
    <w:rsid w:val="003B4CC1"/>
    <w:rsid w:val="003B4CD2"/>
    <w:rsid w:val="003C081F"/>
    <w:rsid w:val="003C46D9"/>
    <w:rsid w:val="003D0D12"/>
    <w:rsid w:val="003D2DCE"/>
    <w:rsid w:val="003D6C52"/>
    <w:rsid w:val="003E3C97"/>
    <w:rsid w:val="003E4C41"/>
    <w:rsid w:val="003E77DB"/>
    <w:rsid w:val="003F253F"/>
    <w:rsid w:val="004018AE"/>
    <w:rsid w:val="004029FD"/>
    <w:rsid w:val="00416F78"/>
    <w:rsid w:val="00422214"/>
    <w:rsid w:val="0044308A"/>
    <w:rsid w:val="0046081A"/>
    <w:rsid w:val="004654EC"/>
    <w:rsid w:val="00471885"/>
    <w:rsid w:val="00471CF2"/>
    <w:rsid w:val="0047452A"/>
    <w:rsid w:val="004857AB"/>
    <w:rsid w:val="00491E0C"/>
    <w:rsid w:val="004A448B"/>
    <w:rsid w:val="004A528D"/>
    <w:rsid w:val="004B35DA"/>
    <w:rsid w:val="004C3DFE"/>
    <w:rsid w:val="004C7C1C"/>
    <w:rsid w:val="004D3163"/>
    <w:rsid w:val="004E55F5"/>
    <w:rsid w:val="004F7723"/>
    <w:rsid w:val="00511586"/>
    <w:rsid w:val="00522D54"/>
    <w:rsid w:val="0053293A"/>
    <w:rsid w:val="005357DD"/>
    <w:rsid w:val="005361A4"/>
    <w:rsid w:val="00540702"/>
    <w:rsid w:val="00540ED4"/>
    <w:rsid w:val="005455B5"/>
    <w:rsid w:val="005479D3"/>
    <w:rsid w:val="00571281"/>
    <w:rsid w:val="00580304"/>
    <w:rsid w:val="00580F1E"/>
    <w:rsid w:val="00590B88"/>
    <w:rsid w:val="005919C0"/>
    <w:rsid w:val="00591A8A"/>
    <w:rsid w:val="005A58DF"/>
    <w:rsid w:val="005A5CEE"/>
    <w:rsid w:val="005A5ED1"/>
    <w:rsid w:val="005B0BC4"/>
    <w:rsid w:val="005B1E6E"/>
    <w:rsid w:val="005B3570"/>
    <w:rsid w:val="005B5831"/>
    <w:rsid w:val="005D045D"/>
    <w:rsid w:val="005E124F"/>
    <w:rsid w:val="005E3B41"/>
    <w:rsid w:val="005F7CFC"/>
    <w:rsid w:val="00601C7F"/>
    <w:rsid w:val="006051A8"/>
    <w:rsid w:val="00607798"/>
    <w:rsid w:val="00610A12"/>
    <w:rsid w:val="0062601D"/>
    <w:rsid w:val="00631A2F"/>
    <w:rsid w:val="00640444"/>
    <w:rsid w:val="00652B0A"/>
    <w:rsid w:val="0066621B"/>
    <w:rsid w:val="006710BF"/>
    <w:rsid w:val="0068026C"/>
    <w:rsid w:val="006805DD"/>
    <w:rsid w:val="00682214"/>
    <w:rsid w:val="006A29E2"/>
    <w:rsid w:val="006C13BD"/>
    <w:rsid w:val="006C1C76"/>
    <w:rsid w:val="006C4CC3"/>
    <w:rsid w:val="006D21D7"/>
    <w:rsid w:val="006E0B49"/>
    <w:rsid w:val="006E5663"/>
    <w:rsid w:val="006F0E1B"/>
    <w:rsid w:val="006F3212"/>
    <w:rsid w:val="006F4DBA"/>
    <w:rsid w:val="00712531"/>
    <w:rsid w:val="00722558"/>
    <w:rsid w:val="007249F5"/>
    <w:rsid w:val="00724F7C"/>
    <w:rsid w:val="0073035B"/>
    <w:rsid w:val="0074330B"/>
    <w:rsid w:val="0074373F"/>
    <w:rsid w:val="00747E64"/>
    <w:rsid w:val="007506BF"/>
    <w:rsid w:val="007620C9"/>
    <w:rsid w:val="00770494"/>
    <w:rsid w:val="00777C12"/>
    <w:rsid w:val="00781967"/>
    <w:rsid w:val="00785052"/>
    <w:rsid w:val="0078647C"/>
    <w:rsid w:val="0079471D"/>
    <w:rsid w:val="007957DF"/>
    <w:rsid w:val="007A675E"/>
    <w:rsid w:val="007D4FB9"/>
    <w:rsid w:val="007E3CB2"/>
    <w:rsid w:val="007F0856"/>
    <w:rsid w:val="007F1C88"/>
    <w:rsid w:val="007F260A"/>
    <w:rsid w:val="008014C0"/>
    <w:rsid w:val="00806B01"/>
    <w:rsid w:val="00806C8E"/>
    <w:rsid w:val="00816CF4"/>
    <w:rsid w:val="00821790"/>
    <w:rsid w:val="00825F97"/>
    <w:rsid w:val="0084351A"/>
    <w:rsid w:val="00847EEB"/>
    <w:rsid w:val="00856196"/>
    <w:rsid w:val="00862D9D"/>
    <w:rsid w:val="00885AD0"/>
    <w:rsid w:val="0089512A"/>
    <w:rsid w:val="008A34E0"/>
    <w:rsid w:val="008A4AD0"/>
    <w:rsid w:val="008B6C95"/>
    <w:rsid w:val="008C0122"/>
    <w:rsid w:val="008D54B7"/>
    <w:rsid w:val="008E0BFD"/>
    <w:rsid w:val="008E463E"/>
    <w:rsid w:val="008F5299"/>
    <w:rsid w:val="00900C26"/>
    <w:rsid w:val="00900FB4"/>
    <w:rsid w:val="009216A7"/>
    <w:rsid w:val="00931103"/>
    <w:rsid w:val="00940A2B"/>
    <w:rsid w:val="00961003"/>
    <w:rsid w:val="0096568C"/>
    <w:rsid w:val="00971CFA"/>
    <w:rsid w:val="00972455"/>
    <w:rsid w:val="00983790"/>
    <w:rsid w:val="009956FB"/>
    <w:rsid w:val="009A7813"/>
    <w:rsid w:val="009B5813"/>
    <w:rsid w:val="009B5C9B"/>
    <w:rsid w:val="009B5ED9"/>
    <w:rsid w:val="009D29BC"/>
    <w:rsid w:val="009D7E51"/>
    <w:rsid w:val="009F5B7F"/>
    <w:rsid w:val="00A04329"/>
    <w:rsid w:val="00A04C8F"/>
    <w:rsid w:val="00A1166A"/>
    <w:rsid w:val="00A11DA5"/>
    <w:rsid w:val="00A14FA0"/>
    <w:rsid w:val="00A2606A"/>
    <w:rsid w:val="00A3264B"/>
    <w:rsid w:val="00A52A1F"/>
    <w:rsid w:val="00A54CBE"/>
    <w:rsid w:val="00A64E68"/>
    <w:rsid w:val="00A67BE1"/>
    <w:rsid w:val="00A764EB"/>
    <w:rsid w:val="00A84353"/>
    <w:rsid w:val="00A875F3"/>
    <w:rsid w:val="00A9001C"/>
    <w:rsid w:val="00A90B3D"/>
    <w:rsid w:val="00A911E9"/>
    <w:rsid w:val="00AA0D22"/>
    <w:rsid w:val="00AB1917"/>
    <w:rsid w:val="00AB21B1"/>
    <w:rsid w:val="00AB644D"/>
    <w:rsid w:val="00AC0D82"/>
    <w:rsid w:val="00AD0CE6"/>
    <w:rsid w:val="00AD2339"/>
    <w:rsid w:val="00AD3F67"/>
    <w:rsid w:val="00AE4ED4"/>
    <w:rsid w:val="00AE626B"/>
    <w:rsid w:val="00AF12A6"/>
    <w:rsid w:val="00AF1FA0"/>
    <w:rsid w:val="00AF621B"/>
    <w:rsid w:val="00AF7DFA"/>
    <w:rsid w:val="00AF7EAD"/>
    <w:rsid w:val="00AF7FCA"/>
    <w:rsid w:val="00B01911"/>
    <w:rsid w:val="00B0502B"/>
    <w:rsid w:val="00B07F33"/>
    <w:rsid w:val="00B114CE"/>
    <w:rsid w:val="00B12906"/>
    <w:rsid w:val="00B140B5"/>
    <w:rsid w:val="00B16FB4"/>
    <w:rsid w:val="00B1738B"/>
    <w:rsid w:val="00B2348F"/>
    <w:rsid w:val="00B25F7D"/>
    <w:rsid w:val="00B27008"/>
    <w:rsid w:val="00B30EA1"/>
    <w:rsid w:val="00B43BA6"/>
    <w:rsid w:val="00B45ADA"/>
    <w:rsid w:val="00B47F78"/>
    <w:rsid w:val="00B5599D"/>
    <w:rsid w:val="00B64F9F"/>
    <w:rsid w:val="00B6617D"/>
    <w:rsid w:val="00B720E6"/>
    <w:rsid w:val="00B72AD2"/>
    <w:rsid w:val="00B836F4"/>
    <w:rsid w:val="00B83AD3"/>
    <w:rsid w:val="00B877AC"/>
    <w:rsid w:val="00B91665"/>
    <w:rsid w:val="00B92EAB"/>
    <w:rsid w:val="00B97802"/>
    <w:rsid w:val="00BA3107"/>
    <w:rsid w:val="00BA4956"/>
    <w:rsid w:val="00BA53A2"/>
    <w:rsid w:val="00BB0239"/>
    <w:rsid w:val="00BC0679"/>
    <w:rsid w:val="00BD19D0"/>
    <w:rsid w:val="00BD3531"/>
    <w:rsid w:val="00C16930"/>
    <w:rsid w:val="00C16F18"/>
    <w:rsid w:val="00C23366"/>
    <w:rsid w:val="00C25821"/>
    <w:rsid w:val="00C25F95"/>
    <w:rsid w:val="00C30C1D"/>
    <w:rsid w:val="00C43645"/>
    <w:rsid w:val="00C44CC7"/>
    <w:rsid w:val="00C46735"/>
    <w:rsid w:val="00C46BF7"/>
    <w:rsid w:val="00C54919"/>
    <w:rsid w:val="00C718D3"/>
    <w:rsid w:val="00C76B4D"/>
    <w:rsid w:val="00C83E3C"/>
    <w:rsid w:val="00C84C29"/>
    <w:rsid w:val="00C915BC"/>
    <w:rsid w:val="00C92A09"/>
    <w:rsid w:val="00C939C1"/>
    <w:rsid w:val="00C96C4D"/>
    <w:rsid w:val="00CA4864"/>
    <w:rsid w:val="00CA60FD"/>
    <w:rsid w:val="00CA7C14"/>
    <w:rsid w:val="00CB7F7C"/>
    <w:rsid w:val="00CD0D05"/>
    <w:rsid w:val="00CD4A73"/>
    <w:rsid w:val="00CE0681"/>
    <w:rsid w:val="00CE7A00"/>
    <w:rsid w:val="00CF0ABD"/>
    <w:rsid w:val="00CF56DD"/>
    <w:rsid w:val="00CF6EF2"/>
    <w:rsid w:val="00D10210"/>
    <w:rsid w:val="00D14165"/>
    <w:rsid w:val="00D16699"/>
    <w:rsid w:val="00D21779"/>
    <w:rsid w:val="00D24108"/>
    <w:rsid w:val="00D26B83"/>
    <w:rsid w:val="00D32948"/>
    <w:rsid w:val="00D53AB4"/>
    <w:rsid w:val="00D55B70"/>
    <w:rsid w:val="00D8427F"/>
    <w:rsid w:val="00D86D50"/>
    <w:rsid w:val="00D87A17"/>
    <w:rsid w:val="00D87FE1"/>
    <w:rsid w:val="00DA3C77"/>
    <w:rsid w:val="00DA6828"/>
    <w:rsid w:val="00DB5572"/>
    <w:rsid w:val="00DD0973"/>
    <w:rsid w:val="00DD3D3C"/>
    <w:rsid w:val="00DE0168"/>
    <w:rsid w:val="00DE4F9F"/>
    <w:rsid w:val="00E034CA"/>
    <w:rsid w:val="00E121A2"/>
    <w:rsid w:val="00E15125"/>
    <w:rsid w:val="00E227F5"/>
    <w:rsid w:val="00E22DC5"/>
    <w:rsid w:val="00E30EDA"/>
    <w:rsid w:val="00E31E05"/>
    <w:rsid w:val="00E42CCF"/>
    <w:rsid w:val="00E659EF"/>
    <w:rsid w:val="00E70B6D"/>
    <w:rsid w:val="00E72DFE"/>
    <w:rsid w:val="00E74164"/>
    <w:rsid w:val="00E74BDC"/>
    <w:rsid w:val="00E75F3C"/>
    <w:rsid w:val="00E926F8"/>
    <w:rsid w:val="00E943A9"/>
    <w:rsid w:val="00EA3F7C"/>
    <w:rsid w:val="00EB0E7A"/>
    <w:rsid w:val="00EB2A32"/>
    <w:rsid w:val="00EC0853"/>
    <w:rsid w:val="00EC1319"/>
    <w:rsid w:val="00EC5FF3"/>
    <w:rsid w:val="00EC7913"/>
    <w:rsid w:val="00ED0D68"/>
    <w:rsid w:val="00ED344F"/>
    <w:rsid w:val="00ED5130"/>
    <w:rsid w:val="00EE58C1"/>
    <w:rsid w:val="00EE5C77"/>
    <w:rsid w:val="00F05313"/>
    <w:rsid w:val="00F10923"/>
    <w:rsid w:val="00F10997"/>
    <w:rsid w:val="00F252DE"/>
    <w:rsid w:val="00F25A21"/>
    <w:rsid w:val="00F340BA"/>
    <w:rsid w:val="00F42AB5"/>
    <w:rsid w:val="00F5685D"/>
    <w:rsid w:val="00F62F82"/>
    <w:rsid w:val="00F814D4"/>
    <w:rsid w:val="00F92D08"/>
    <w:rsid w:val="00F93F1C"/>
    <w:rsid w:val="00F97BC9"/>
    <w:rsid w:val="00FC51DF"/>
    <w:rsid w:val="00FC63DD"/>
    <w:rsid w:val="00FE6F82"/>
    <w:rsid w:val="00FF047F"/>
    <w:rsid w:val="00FF0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5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A0EC2"/>
    <w:pPr>
      <w:ind w:leftChars="200" w:left="480"/>
    </w:pPr>
  </w:style>
  <w:style w:type="paragraph" w:styleId="a5">
    <w:name w:val="header"/>
    <w:basedOn w:val="a"/>
    <w:link w:val="a6"/>
    <w:uiPriority w:val="99"/>
    <w:rsid w:val="00416F78"/>
    <w:pPr>
      <w:tabs>
        <w:tab w:val="center" w:pos="4153"/>
        <w:tab w:val="right" w:pos="8306"/>
      </w:tabs>
      <w:snapToGrid w:val="0"/>
    </w:pPr>
    <w:rPr>
      <w:sz w:val="20"/>
      <w:szCs w:val="20"/>
    </w:rPr>
  </w:style>
  <w:style w:type="character" w:customStyle="1" w:styleId="a6">
    <w:name w:val="頁首 字元"/>
    <w:link w:val="a5"/>
    <w:uiPriority w:val="99"/>
    <w:locked/>
    <w:rsid w:val="00416F78"/>
    <w:rPr>
      <w:rFonts w:cs="Times New Roman"/>
      <w:sz w:val="20"/>
      <w:szCs w:val="20"/>
    </w:rPr>
  </w:style>
  <w:style w:type="paragraph" w:styleId="a7">
    <w:name w:val="footer"/>
    <w:basedOn w:val="a"/>
    <w:link w:val="a8"/>
    <w:uiPriority w:val="99"/>
    <w:rsid w:val="00416F78"/>
    <w:pPr>
      <w:tabs>
        <w:tab w:val="center" w:pos="4153"/>
        <w:tab w:val="right" w:pos="8306"/>
      </w:tabs>
      <w:snapToGrid w:val="0"/>
    </w:pPr>
    <w:rPr>
      <w:sz w:val="20"/>
      <w:szCs w:val="20"/>
    </w:rPr>
  </w:style>
  <w:style w:type="character" w:customStyle="1" w:styleId="a8">
    <w:name w:val="頁尾 字元"/>
    <w:link w:val="a7"/>
    <w:uiPriority w:val="99"/>
    <w:locked/>
    <w:rsid w:val="00416F78"/>
    <w:rPr>
      <w:rFonts w:cs="Times New Roman"/>
      <w:sz w:val="20"/>
      <w:szCs w:val="20"/>
    </w:rPr>
  </w:style>
  <w:style w:type="paragraph" w:styleId="a9">
    <w:name w:val="Balloon Text"/>
    <w:basedOn w:val="a"/>
    <w:link w:val="aa"/>
    <w:uiPriority w:val="99"/>
    <w:semiHidden/>
    <w:rsid w:val="00491E0C"/>
    <w:rPr>
      <w:rFonts w:ascii="Cambria" w:hAnsi="Cambria"/>
      <w:sz w:val="18"/>
      <w:szCs w:val="18"/>
    </w:rPr>
  </w:style>
  <w:style w:type="character" w:customStyle="1" w:styleId="aa">
    <w:name w:val="註解方塊文字 字元"/>
    <w:link w:val="a9"/>
    <w:uiPriority w:val="99"/>
    <w:semiHidden/>
    <w:locked/>
    <w:rsid w:val="00491E0C"/>
    <w:rPr>
      <w:rFonts w:ascii="Cambria" w:eastAsia="新細明體" w:hAnsi="Cambria" w:cs="Times New Roman"/>
      <w:sz w:val="18"/>
      <w:szCs w:val="18"/>
    </w:rPr>
  </w:style>
  <w:style w:type="character" w:styleId="ab">
    <w:name w:val="annotation reference"/>
    <w:uiPriority w:val="99"/>
    <w:semiHidden/>
    <w:rsid w:val="005B1E6E"/>
    <w:rPr>
      <w:rFonts w:cs="Times New Roman"/>
      <w:sz w:val="18"/>
      <w:szCs w:val="18"/>
    </w:rPr>
  </w:style>
  <w:style w:type="paragraph" w:styleId="ac">
    <w:name w:val="annotation text"/>
    <w:basedOn w:val="a"/>
    <w:link w:val="ad"/>
    <w:uiPriority w:val="99"/>
    <w:semiHidden/>
    <w:rsid w:val="005B1E6E"/>
  </w:style>
  <w:style w:type="character" w:customStyle="1" w:styleId="ad">
    <w:name w:val="註解文字 字元"/>
    <w:link w:val="ac"/>
    <w:uiPriority w:val="99"/>
    <w:semiHidden/>
    <w:locked/>
    <w:rsid w:val="005B1E6E"/>
    <w:rPr>
      <w:rFonts w:cs="Times New Roman"/>
    </w:rPr>
  </w:style>
  <w:style w:type="paragraph" w:styleId="ae">
    <w:name w:val="annotation subject"/>
    <w:basedOn w:val="ac"/>
    <w:next w:val="ac"/>
    <w:link w:val="af"/>
    <w:uiPriority w:val="99"/>
    <w:semiHidden/>
    <w:rsid w:val="005B1E6E"/>
    <w:rPr>
      <w:b/>
      <w:bCs/>
    </w:rPr>
  </w:style>
  <w:style w:type="character" w:customStyle="1" w:styleId="af">
    <w:name w:val="註解主旨 字元"/>
    <w:link w:val="ae"/>
    <w:uiPriority w:val="99"/>
    <w:semiHidden/>
    <w:locked/>
    <w:rsid w:val="005B1E6E"/>
    <w:rPr>
      <w:rFonts w:cs="Times New Roman"/>
      <w:b/>
      <w:bCs/>
    </w:rPr>
  </w:style>
  <w:style w:type="paragraph" w:customStyle="1" w:styleId="Default">
    <w:name w:val="Default"/>
    <w:rsid w:val="00B16FB4"/>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5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A0EC2"/>
    <w:pPr>
      <w:ind w:leftChars="200" w:left="480"/>
    </w:pPr>
  </w:style>
  <w:style w:type="paragraph" w:styleId="a5">
    <w:name w:val="header"/>
    <w:basedOn w:val="a"/>
    <w:link w:val="a6"/>
    <w:uiPriority w:val="99"/>
    <w:rsid w:val="00416F78"/>
    <w:pPr>
      <w:tabs>
        <w:tab w:val="center" w:pos="4153"/>
        <w:tab w:val="right" w:pos="8306"/>
      </w:tabs>
      <w:snapToGrid w:val="0"/>
    </w:pPr>
    <w:rPr>
      <w:sz w:val="20"/>
      <w:szCs w:val="20"/>
    </w:rPr>
  </w:style>
  <w:style w:type="character" w:customStyle="1" w:styleId="a6">
    <w:name w:val="頁首 字元"/>
    <w:link w:val="a5"/>
    <w:uiPriority w:val="99"/>
    <w:locked/>
    <w:rsid w:val="00416F78"/>
    <w:rPr>
      <w:rFonts w:cs="Times New Roman"/>
      <w:sz w:val="20"/>
      <w:szCs w:val="20"/>
    </w:rPr>
  </w:style>
  <w:style w:type="paragraph" w:styleId="a7">
    <w:name w:val="footer"/>
    <w:basedOn w:val="a"/>
    <w:link w:val="a8"/>
    <w:uiPriority w:val="99"/>
    <w:rsid w:val="00416F78"/>
    <w:pPr>
      <w:tabs>
        <w:tab w:val="center" w:pos="4153"/>
        <w:tab w:val="right" w:pos="8306"/>
      </w:tabs>
      <w:snapToGrid w:val="0"/>
    </w:pPr>
    <w:rPr>
      <w:sz w:val="20"/>
      <w:szCs w:val="20"/>
    </w:rPr>
  </w:style>
  <w:style w:type="character" w:customStyle="1" w:styleId="a8">
    <w:name w:val="頁尾 字元"/>
    <w:link w:val="a7"/>
    <w:uiPriority w:val="99"/>
    <w:locked/>
    <w:rsid w:val="00416F78"/>
    <w:rPr>
      <w:rFonts w:cs="Times New Roman"/>
      <w:sz w:val="20"/>
      <w:szCs w:val="20"/>
    </w:rPr>
  </w:style>
  <w:style w:type="paragraph" w:styleId="a9">
    <w:name w:val="Balloon Text"/>
    <w:basedOn w:val="a"/>
    <w:link w:val="aa"/>
    <w:uiPriority w:val="99"/>
    <w:semiHidden/>
    <w:rsid w:val="00491E0C"/>
    <w:rPr>
      <w:rFonts w:ascii="Cambria" w:hAnsi="Cambria"/>
      <w:sz w:val="18"/>
      <w:szCs w:val="18"/>
    </w:rPr>
  </w:style>
  <w:style w:type="character" w:customStyle="1" w:styleId="aa">
    <w:name w:val="註解方塊文字 字元"/>
    <w:link w:val="a9"/>
    <w:uiPriority w:val="99"/>
    <w:semiHidden/>
    <w:locked/>
    <w:rsid w:val="00491E0C"/>
    <w:rPr>
      <w:rFonts w:ascii="Cambria" w:eastAsia="新細明體" w:hAnsi="Cambria" w:cs="Times New Roman"/>
      <w:sz w:val="18"/>
      <w:szCs w:val="18"/>
    </w:rPr>
  </w:style>
  <w:style w:type="character" w:styleId="ab">
    <w:name w:val="annotation reference"/>
    <w:uiPriority w:val="99"/>
    <w:semiHidden/>
    <w:rsid w:val="005B1E6E"/>
    <w:rPr>
      <w:rFonts w:cs="Times New Roman"/>
      <w:sz w:val="18"/>
      <w:szCs w:val="18"/>
    </w:rPr>
  </w:style>
  <w:style w:type="paragraph" w:styleId="ac">
    <w:name w:val="annotation text"/>
    <w:basedOn w:val="a"/>
    <w:link w:val="ad"/>
    <w:uiPriority w:val="99"/>
    <w:semiHidden/>
    <w:rsid w:val="005B1E6E"/>
  </w:style>
  <w:style w:type="character" w:customStyle="1" w:styleId="ad">
    <w:name w:val="註解文字 字元"/>
    <w:link w:val="ac"/>
    <w:uiPriority w:val="99"/>
    <w:semiHidden/>
    <w:locked/>
    <w:rsid w:val="005B1E6E"/>
    <w:rPr>
      <w:rFonts w:cs="Times New Roman"/>
    </w:rPr>
  </w:style>
  <w:style w:type="paragraph" w:styleId="ae">
    <w:name w:val="annotation subject"/>
    <w:basedOn w:val="ac"/>
    <w:next w:val="ac"/>
    <w:link w:val="af"/>
    <w:uiPriority w:val="99"/>
    <w:semiHidden/>
    <w:rsid w:val="005B1E6E"/>
    <w:rPr>
      <w:b/>
      <w:bCs/>
    </w:rPr>
  </w:style>
  <w:style w:type="character" w:customStyle="1" w:styleId="af">
    <w:name w:val="註解主旨 字元"/>
    <w:link w:val="ae"/>
    <w:uiPriority w:val="99"/>
    <w:semiHidden/>
    <w:locked/>
    <w:rsid w:val="005B1E6E"/>
    <w:rPr>
      <w:rFonts w:cs="Times New Roman"/>
      <w:b/>
      <w:bCs/>
    </w:rPr>
  </w:style>
  <w:style w:type="paragraph" w:customStyle="1" w:styleId="Default">
    <w:name w:val="Default"/>
    <w:rsid w:val="00B16FB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tii.org.tw/Scripts/newsdetail.asp?no=1A0060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tii.org.tw/Scripts/newsdetail.asp?no=1A006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侯丁月</dc:creator>
  <cp:lastModifiedBy>陳俊諺</cp:lastModifiedBy>
  <cp:revision>9</cp:revision>
  <cp:lastPrinted>2015-05-26T03:23:00Z</cp:lastPrinted>
  <dcterms:created xsi:type="dcterms:W3CDTF">2015-05-11T09:13:00Z</dcterms:created>
  <dcterms:modified xsi:type="dcterms:W3CDTF">2015-05-26T03:23:00Z</dcterms:modified>
</cp:coreProperties>
</file>