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5" w:rsidRPr="006F3B46" w:rsidRDefault="00EE7258">
      <w:pPr>
        <w:rPr>
          <w:rFonts w:ascii="Times New Roman" w:eastAsia="標楷體" w:hAnsi="Times New Roman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「</w:t>
      </w:r>
      <w:r w:rsidR="007563C6" w:rsidRPr="006F3B46">
        <w:rPr>
          <w:rFonts w:ascii="Times New Roman" w:eastAsia="標楷體" w:hAnsi="Times New Roman" w:cs="Times New Roman"/>
          <w:sz w:val="28"/>
        </w:rPr>
        <w:t>金融監督管理委員會</w:t>
      </w:r>
      <w:r w:rsidR="007563C6" w:rsidRPr="006F3B46">
        <w:rPr>
          <w:rFonts w:ascii="Times New Roman" w:eastAsia="標楷體" w:hAnsi="Times New Roman" w:cs="Times New Roman"/>
          <w:sz w:val="28"/>
        </w:rPr>
        <w:t>110</w:t>
      </w:r>
      <w:r w:rsidR="007563C6" w:rsidRPr="006F3B46">
        <w:rPr>
          <w:rFonts w:ascii="Times New Roman" w:eastAsia="標楷體" w:hAnsi="Times New Roman" w:cs="Times New Roman"/>
          <w:sz w:val="28"/>
        </w:rPr>
        <w:t>年</w:t>
      </w:r>
      <w:r w:rsidR="007563C6" w:rsidRPr="006F3B46">
        <w:rPr>
          <w:rFonts w:ascii="Times New Roman" w:eastAsia="標楷體" w:hAnsi="Times New Roman" w:cs="Times New Roman"/>
          <w:sz w:val="28"/>
        </w:rPr>
        <w:t>5</w:t>
      </w:r>
      <w:r w:rsidR="007563C6" w:rsidRPr="006F3B46">
        <w:rPr>
          <w:rFonts w:ascii="Times New Roman" w:eastAsia="標楷體" w:hAnsi="Times New Roman" w:cs="Times New Roman"/>
          <w:sz w:val="28"/>
        </w:rPr>
        <w:t>月</w:t>
      </w:r>
      <w:r w:rsidR="007563C6" w:rsidRPr="006F3B46">
        <w:rPr>
          <w:rFonts w:ascii="Times New Roman" w:eastAsia="標楷體" w:hAnsi="Times New Roman" w:cs="Times New Roman"/>
          <w:sz w:val="28"/>
        </w:rPr>
        <w:t>20</w:t>
      </w:r>
      <w:r w:rsidR="007563C6" w:rsidRPr="006F3B46">
        <w:rPr>
          <w:rFonts w:ascii="Times New Roman" w:eastAsia="標楷體" w:hAnsi="Times New Roman" w:cs="Times New Roman"/>
          <w:sz w:val="28"/>
        </w:rPr>
        <w:t>日金管證交字第</w:t>
      </w:r>
      <w:r w:rsidR="007563C6" w:rsidRPr="006F3B46">
        <w:rPr>
          <w:rFonts w:ascii="Times New Roman" w:eastAsia="標楷體" w:hAnsi="Times New Roman" w:cs="Times New Roman"/>
          <w:sz w:val="28"/>
        </w:rPr>
        <w:t>11003621371</w:t>
      </w:r>
      <w:r w:rsidR="001B43CF">
        <w:rPr>
          <w:rFonts w:ascii="Times New Roman" w:eastAsia="標楷體" w:hAnsi="Times New Roman" w:cs="Times New Roman"/>
          <w:sz w:val="28"/>
        </w:rPr>
        <w:t>號公告</w:t>
      </w:r>
      <w:r>
        <w:rPr>
          <w:rFonts w:ascii="標楷體" w:eastAsia="標楷體" w:hAnsi="標楷體" w:cs="Times New Roman" w:hint="eastAsia"/>
          <w:sz w:val="28"/>
        </w:rPr>
        <w:t>」</w:t>
      </w:r>
      <w:r w:rsidR="00571EB0">
        <w:rPr>
          <w:rFonts w:ascii="Times New Roman" w:eastAsia="標楷體" w:hAnsi="Times New Roman" w:cs="Times New Roman" w:hint="eastAsia"/>
          <w:sz w:val="28"/>
        </w:rPr>
        <w:t>修正</w:t>
      </w:r>
      <w:r w:rsidR="001B43CF">
        <w:rPr>
          <w:rFonts w:ascii="Times New Roman" w:eastAsia="標楷體" w:hAnsi="Times New Roman" w:cs="Times New Roman" w:hint="eastAsia"/>
          <w:sz w:val="28"/>
        </w:rPr>
        <w:t>對照</w:t>
      </w:r>
      <w:r>
        <w:rPr>
          <w:rFonts w:ascii="Times New Roman" w:eastAsia="標楷體" w:hAnsi="Times New Roman" w:cs="Times New Roman"/>
          <w:sz w:val="28"/>
        </w:rPr>
        <w:t>表</w:t>
      </w:r>
    </w:p>
    <w:tbl>
      <w:tblPr>
        <w:tblStyle w:val="a3"/>
        <w:tblW w:w="855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7563C6" w:rsidTr="007563C6">
        <w:trPr>
          <w:trHeight w:val="411"/>
        </w:trPr>
        <w:tc>
          <w:tcPr>
            <w:tcW w:w="4275" w:type="dxa"/>
          </w:tcPr>
          <w:p w:rsidR="007563C6" w:rsidRPr="006F3B46" w:rsidRDefault="00C04AEE" w:rsidP="00756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更新</w:t>
            </w:r>
            <w:r w:rsidR="007563C6" w:rsidRPr="006F3B46">
              <w:rPr>
                <w:rFonts w:ascii="標楷體" w:eastAsia="標楷體" w:hAnsi="標楷體" w:hint="eastAsia"/>
              </w:rPr>
              <w:t>後文字</w:t>
            </w:r>
          </w:p>
        </w:tc>
        <w:tc>
          <w:tcPr>
            <w:tcW w:w="4275" w:type="dxa"/>
          </w:tcPr>
          <w:p w:rsidR="007563C6" w:rsidRPr="006F3B46" w:rsidRDefault="007563C6" w:rsidP="007563C6">
            <w:pPr>
              <w:jc w:val="center"/>
              <w:rPr>
                <w:rFonts w:ascii="標楷體" w:eastAsia="標楷體" w:hAnsi="標楷體"/>
              </w:rPr>
            </w:pPr>
            <w:r w:rsidRPr="006F3B46">
              <w:rPr>
                <w:rFonts w:ascii="標楷體" w:eastAsia="標楷體" w:hAnsi="標楷體" w:hint="eastAsia"/>
              </w:rPr>
              <w:t>原列文字</w:t>
            </w:r>
          </w:p>
        </w:tc>
      </w:tr>
      <w:tr w:rsidR="007563C6" w:rsidTr="007563C6">
        <w:trPr>
          <w:trHeight w:val="3524"/>
        </w:trPr>
        <w:tc>
          <w:tcPr>
            <w:tcW w:w="4275" w:type="dxa"/>
          </w:tcPr>
          <w:p w:rsidR="007563C6" w:rsidRPr="007563C6" w:rsidRDefault="007563C6" w:rsidP="007563C6">
            <w:pPr>
              <w:ind w:leftChars="1" w:left="566" w:hangingChars="235" w:hanging="564"/>
              <w:rPr>
                <w:rFonts w:ascii="標楷體" w:eastAsia="標楷體" w:hAnsi="標楷體"/>
              </w:rPr>
            </w:pPr>
            <w:r w:rsidRPr="007563C6">
              <w:rPr>
                <w:rFonts w:ascii="標楷體" w:eastAsia="標楷體" w:hAnsi="標楷體" w:hint="eastAsia"/>
              </w:rPr>
              <w:t>公告事項：</w:t>
            </w:r>
          </w:p>
          <w:p w:rsidR="007563C6" w:rsidRPr="007563C6" w:rsidRDefault="007563C6" w:rsidP="007563C6">
            <w:pPr>
              <w:ind w:leftChars="1" w:left="566" w:hangingChars="235" w:hanging="564"/>
              <w:rPr>
                <w:rFonts w:ascii="標楷體" w:eastAsia="標楷體" w:hAnsi="標楷體"/>
              </w:rPr>
            </w:pPr>
            <w:r w:rsidRPr="00AA2B93">
              <w:rPr>
                <w:rFonts w:ascii="標楷體" w:eastAsia="標楷體" w:hAnsi="標楷體" w:hint="eastAsia"/>
                <w:u w:val="single"/>
              </w:rPr>
              <w:t>一、</w:t>
            </w:r>
            <w:r w:rsidRPr="007563C6">
              <w:rPr>
                <w:rFonts w:ascii="標楷體" w:eastAsia="標楷體" w:hAnsi="標楷體" w:hint="eastAsia"/>
              </w:rPr>
              <w:tab/>
              <w:t>因應疫情公開發行公司股東會延期召開相關措施如附件。</w:t>
            </w:r>
          </w:p>
          <w:p w:rsidR="00D7461A" w:rsidRPr="001C0D75" w:rsidRDefault="00D7461A" w:rsidP="00D7461A">
            <w:pPr>
              <w:ind w:leftChars="1" w:left="566" w:hangingChars="235" w:hanging="564"/>
              <w:rPr>
                <w:rFonts w:ascii="標楷體" w:eastAsia="標楷體" w:hAnsi="標楷體"/>
                <w:u w:val="single"/>
              </w:rPr>
            </w:pPr>
            <w:r w:rsidRPr="001C0D75">
              <w:rPr>
                <w:rFonts w:ascii="標楷體" w:eastAsia="標楷體" w:hAnsi="標楷體" w:hint="eastAsia"/>
                <w:u w:val="single"/>
              </w:rPr>
              <w:t>二、</w:t>
            </w:r>
            <w:r w:rsidRPr="001C0D75">
              <w:rPr>
                <w:rFonts w:ascii="標楷體" w:eastAsia="標楷體" w:hAnsi="標楷體" w:hint="eastAsia"/>
                <w:u w:val="single"/>
              </w:rPr>
              <w:tab/>
              <w:t>公告對象如有違反本公告相關措施者，依</w:t>
            </w:r>
            <w:r w:rsidR="00115AEC">
              <w:rPr>
                <w:rFonts w:ascii="標楷體" w:eastAsia="標楷體" w:hAnsi="標楷體" w:hint="eastAsia"/>
                <w:u w:val="single"/>
              </w:rPr>
              <w:t>嚴重特殊傳染性肺炎防治及紓困振興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u w:val="single"/>
              </w:rPr>
              <w:t>特別</w:t>
            </w:r>
            <w:r w:rsidRPr="001C0D75">
              <w:rPr>
                <w:rFonts w:ascii="標楷體" w:eastAsia="標楷體" w:hAnsi="標楷體" w:hint="eastAsia"/>
                <w:u w:val="single"/>
              </w:rPr>
              <w:t>條例第16條第3款及傳染病防治法第70條第1項第3款規定視違規情節據以裁處。</w:t>
            </w:r>
          </w:p>
          <w:p w:rsidR="007563C6" w:rsidRPr="007563C6" w:rsidRDefault="007563C6" w:rsidP="007563C6">
            <w:pPr>
              <w:ind w:leftChars="1" w:left="566" w:hangingChars="235" w:hanging="564"/>
              <w:rPr>
                <w:rFonts w:ascii="標楷體" w:eastAsia="標楷體" w:hAnsi="標楷體"/>
              </w:rPr>
            </w:pPr>
            <w:r w:rsidRPr="00AA2B93">
              <w:rPr>
                <w:rFonts w:ascii="標楷體" w:eastAsia="標楷體" w:hAnsi="標楷體" w:hint="eastAsia"/>
                <w:u w:val="single"/>
              </w:rPr>
              <w:t>三、</w:t>
            </w:r>
            <w:r w:rsidRPr="00AA2B93">
              <w:rPr>
                <w:rFonts w:ascii="標楷體" w:eastAsia="標楷體" w:hAnsi="標楷體" w:hint="eastAsia"/>
                <w:u w:val="single"/>
              </w:rPr>
              <w:tab/>
            </w:r>
            <w:r w:rsidR="00DC023A" w:rsidRPr="00AA2B93">
              <w:rPr>
                <w:rFonts w:ascii="標楷體" w:eastAsia="標楷體" w:hAnsi="標楷體" w:hint="eastAsia"/>
                <w:u w:val="single"/>
              </w:rPr>
              <w:t>不服本處分者，得自本處分公告</w:t>
            </w:r>
            <w:r w:rsidRPr="00AA2B93">
              <w:rPr>
                <w:rFonts w:ascii="標楷體" w:eastAsia="標楷體" w:hAnsi="標楷體" w:hint="eastAsia"/>
                <w:u w:val="single"/>
              </w:rPr>
              <w:t>翌日起30日內，繕具訴願書逕送本會，並由本會函轉行政院提起訴願。</w:t>
            </w:r>
          </w:p>
        </w:tc>
        <w:tc>
          <w:tcPr>
            <w:tcW w:w="4275" w:type="dxa"/>
          </w:tcPr>
          <w:p w:rsidR="007563C6" w:rsidRPr="007563C6" w:rsidRDefault="007563C6" w:rsidP="007563C6">
            <w:pPr>
              <w:ind w:leftChars="1" w:left="2" w:firstLine="1"/>
              <w:rPr>
                <w:rFonts w:ascii="標楷體" w:eastAsia="標楷體" w:hAnsi="標楷體"/>
              </w:rPr>
            </w:pPr>
            <w:r w:rsidRPr="007563C6">
              <w:rPr>
                <w:rFonts w:ascii="標楷體" w:eastAsia="標楷體" w:hAnsi="標楷體" w:hint="eastAsia"/>
              </w:rPr>
              <w:t>公告事項：因應疫情公開發行公司股東會延期召開相關措施如附件。</w:t>
            </w:r>
          </w:p>
        </w:tc>
      </w:tr>
    </w:tbl>
    <w:p w:rsidR="007563C6" w:rsidRDefault="007563C6"/>
    <w:sectPr w:rsidR="007563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31" w:rsidRDefault="00694E31" w:rsidP="006F3B46">
      <w:r>
        <w:separator/>
      </w:r>
    </w:p>
  </w:endnote>
  <w:endnote w:type="continuationSeparator" w:id="0">
    <w:p w:rsidR="00694E31" w:rsidRDefault="00694E31" w:rsidP="006F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31" w:rsidRDefault="00694E31" w:rsidP="006F3B46">
      <w:r>
        <w:separator/>
      </w:r>
    </w:p>
  </w:footnote>
  <w:footnote w:type="continuationSeparator" w:id="0">
    <w:p w:rsidR="00694E31" w:rsidRDefault="00694E31" w:rsidP="006F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6"/>
    <w:rsid w:val="00031209"/>
    <w:rsid w:val="00065D79"/>
    <w:rsid w:val="00115AEC"/>
    <w:rsid w:val="00127E00"/>
    <w:rsid w:val="001B43CF"/>
    <w:rsid w:val="00314A50"/>
    <w:rsid w:val="003A0FE5"/>
    <w:rsid w:val="00553ED8"/>
    <w:rsid w:val="005571CF"/>
    <w:rsid w:val="00571EB0"/>
    <w:rsid w:val="005968E8"/>
    <w:rsid w:val="005C3192"/>
    <w:rsid w:val="00694E31"/>
    <w:rsid w:val="006A6373"/>
    <w:rsid w:val="006F3B46"/>
    <w:rsid w:val="007563C6"/>
    <w:rsid w:val="00866C47"/>
    <w:rsid w:val="008901F2"/>
    <w:rsid w:val="009002D4"/>
    <w:rsid w:val="00AA2B93"/>
    <w:rsid w:val="00AD08AA"/>
    <w:rsid w:val="00BB4E9E"/>
    <w:rsid w:val="00C04AEE"/>
    <w:rsid w:val="00C60397"/>
    <w:rsid w:val="00D7461A"/>
    <w:rsid w:val="00DC023A"/>
    <w:rsid w:val="00EE7258"/>
    <w:rsid w:val="00F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8E294"/>
  <w15:chartTrackingRefBased/>
  <w15:docId w15:val="{5D463216-9CC1-4B15-83D0-A1E51BF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B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B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3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3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傅家竑zxcv85802002</dc:creator>
  <cp:keywords/>
  <dc:description/>
  <cp:lastModifiedBy>傅家竑zxcv85802002</cp:lastModifiedBy>
  <cp:revision>10</cp:revision>
  <cp:lastPrinted>2021-05-25T04:06:00Z</cp:lastPrinted>
  <dcterms:created xsi:type="dcterms:W3CDTF">2021-05-24T03:19:00Z</dcterms:created>
  <dcterms:modified xsi:type="dcterms:W3CDTF">2021-05-25T04:16:00Z</dcterms:modified>
</cp:coreProperties>
</file>