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F70D9" w14:textId="2B6C2777" w:rsidR="00AE66B4" w:rsidRPr="00ED05EB" w:rsidRDefault="00ED05EB" w:rsidP="00ED05EB">
      <w:pPr>
        <w:spacing w:afterLines="50" w:after="180" w:line="48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ED05EB">
        <w:rPr>
          <w:rFonts w:ascii="標楷體" w:eastAsia="標楷體" w:hAnsi="標楷體"/>
          <w:b/>
          <w:bCs/>
          <w:sz w:val="40"/>
          <w:szCs w:val="40"/>
        </w:rPr>
        <w:t>11</w:t>
      </w:r>
      <w:r w:rsidR="000919AF">
        <w:rPr>
          <w:rFonts w:ascii="標楷體" w:eastAsia="標楷體" w:hAnsi="標楷體" w:hint="eastAsia"/>
          <w:b/>
          <w:bCs/>
          <w:sz w:val="40"/>
          <w:szCs w:val="40"/>
        </w:rPr>
        <w:t>4</w:t>
      </w:r>
      <w:r w:rsidRPr="00ED05EB">
        <w:rPr>
          <w:rFonts w:ascii="標楷體" w:eastAsia="標楷體" w:hAnsi="標楷體"/>
          <w:b/>
          <w:bCs/>
          <w:sz w:val="40"/>
          <w:szCs w:val="40"/>
        </w:rPr>
        <w:t>年公平待客原則評核結果</w:t>
      </w:r>
    </w:p>
    <w:p w14:paraId="16968085" w14:textId="65F79A4A" w:rsidR="00ED05EB" w:rsidRPr="00351EC7" w:rsidRDefault="00ED05EB" w:rsidP="00351EC7">
      <w:pPr>
        <w:spacing w:beforeLines="100" w:before="360" w:afterLines="100" w:after="360" w:line="48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351EC7">
        <w:rPr>
          <w:rFonts w:ascii="標楷體" w:eastAsia="標楷體" w:hAnsi="標楷體"/>
          <w:sz w:val="32"/>
          <w:szCs w:val="32"/>
        </w:rPr>
        <w:t>排名前25%業者，計銀行業9家、大型綜合</w:t>
      </w:r>
      <w:r w:rsidR="00FD2E91">
        <w:rPr>
          <w:rFonts w:ascii="標楷體" w:eastAsia="標楷體" w:hAnsi="標楷體" w:hint="eastAsia"/>
          <w:sz w:val="32"/>
          <w:szCs w:val="32"/>
        </w:rPr>
        <w:t>證</w:t>
      </w:r>
      <w:r w:rsidRPr="00351EC7">
        <w:rPr>
          <w:rFonts w:ascii="標楷體" w:eastAsia="標楷體" w:hAnsi="標楷體"/>
          <w:sz w:val="32"/>
          <w:szCs w:val="32"/>
        </w:rPr>
        <w:t>券商3家、</w:t>
      </w:r>
      <w:r w:rsidRPr="00351EC7">
        <w:rPr>
          <w:rFonts w:ascii="標楷體" w:eastAsia="標楷體" w:hAnsi="標楷體" w:hint="eastAsia"/>
          <w:sz w:val="32"/>
          <w:szCs w:val="32"/>
        </w:rPr>
        <w:t>其他綜合證券商5</w:t>
      </w:r>
      <w:r w:rsidRPr="00351EC7">
        <w:rPr>
          <w:rFonts w:ascii="標楷體" w:eastAsia="標楷體" w:hAnsi="標楷體"/>
          <w:sz w:val="32"/>
          <w:szCs w:val="32"/>
        </w:rPr>
        <w:t>家、壽險業6家及產險業5家。依機構名稱筆畫順序為：</w:t>
      </w:r>
    </w:p>
    <w:tbl>
      <w:tblPr>
        <w:tblStyle w:val="ae"/>
        <w:tblW w:w="8931" w:type="dxa"/>
        <w:tblInd w:w="-289" w:type="dxa"/>
        <w:tblLook w:val="04A0" w:firstRow="1" w:lastRow="0" w:firstColumn="1" w:lastColumn="0" w:noHBand="0" w:noVBand="1"/>
      </w:tblPr>
      <w:tblGrid>
        <w:gridCol w:w="2552"/>
        <w:gridCol w:w="6379"/>
      </w:tblGrid>
      <w:tr w:rsidR="00ED05EB" w:rsidRPr="00351EC7" w14:paraId="3AD1E5EE" w14:textId="77777777" w:rsidTr="00957EF0">
        <w:tc>
          <w:tcPr>
            <w:tcW w:w="2552" w:type="dxa"/>
            <w:vAlign w:val="center"/>
          </w:tcPr>
          <w:p w14:paraId="7CE0BC1C" w14:textId="4150F2E5" w:rsidR="00ED05EB" w:rsidRPr="00351EC7" w:rsidRDefault="00ED05EB" w:rsidP="00957EF0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51EC7">
              <w:rPr>
                <w:rFonts w:ascii="標楷體" w:eastAsia="標楷體" w:hAnsi="標楷體" w:hint="eastAsia"/>
                <w:sz w:val="32"/>
                <w:szCs w:val="32"/>
              </w:rPr>
              <w:t>銀行業</w:t>
            </w:r>
          </w:p>
        </w:tc>
        <w:tc>
          <w:tcPr>
            <w:tcW w:w="6379" w:type="dxa"/>
          </w:tcPr>
          <w:p w14:paraId="549D8A5D" w14:textId="3C34C67D" w:rsidR="00ED05EB" w:rsidRPr="00351EC7" w:rsidRDefault="00ED05EB" w:rsidP="007A43F0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51EC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元大商業銀行、台北富邦商業銀行、</w:t>
            </w:r>
            <w:r w:rsidR="00304506" w:rsidRPr="00351EC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合作金庫商業銀行</w:t>
            </w:r>
            <w:r w:rsidR="0030450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、</w:t>
            </w:r>
            <w:r w:rsidRPr="00351EC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兆豐國際商業銀行、第一商業銀行、華南商業銀行、彰化商業銀行、遠東國際商業銀行</w:t>
            </w:r>
            <w:r w:rsidR="0030450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、</w:t>
            </w:r>
            <w:r w:rsidR="00304506" w:rsidRPr="00351EC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臺灣土地銀行</w:t>
            </w:r>
          </w:p>
        </w:tc>
      </w:tr>
      <w:tr w:rsidR="00ED05EB" w:rsidRPr="00351EC7" w14:paraId="36940651" w14:textId="77777777" w:rsidTr="00957EF0">
        <w:tc>
          <w:tcPr>
            <w:tcW w:w="2552" w:type="dxa"/>
            <w:vAlign w:val="center"/>
          </w:tcPr>
          <w:p w14:paraId="216EB4A1" w14:textId="61C2330E" w:rsidR="00ED05EB" w:rsidRPr="00351EC7" w:rsidRDefault="00ED05EB" w:rsidP="00957EF0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51EC7">
              <w:rPr>
                <w:rFonts w:ascii="標楷體" w:eastAsia="標楷體" w:hAnsi="標楷體" w:hint="eastAsia"/>
                <w:sz w:val="32"/>
                <w:szCs w:val="32"/>
              </w:rPr>
              <w:t>大型綜合證券商</w:t>
            </w:r>
          </w:p>
        </w:tc>
        <w:tc>
          <w:tcPr>
            <w:tcW w:w="6379" w:type="dxa"/>
          </w:tcPr>
          <w:p w14:paraId="2F143DCF" w14:textId="238E0048" w:rsidR="00ED05EB" w:rsidRPr="00351EC7" w:rsidRDefault="00ED05EB" w:rsidP="007A43F0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51EC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元大證券、兆豐證券、凱基證券</w:t>
            </w:r>
          </w:p>
        </w:tc>
      </w:tr>
      <w:tr w:rsidR="00ED05EB" w:rsidRPr="00351EC7" w14:paraId="59BBFF21" w14:textId="77777777" w:rsidTr="00957EF0">
        <w:tc>
          <w:tcPr>
            <w:tcW w:w="2552" w:type="dxa"/>
            <w:vAlign w:val="center"/>
          </w:tcPr>
          <w:p w14:paraId="67C31C47" w14:textId="34274A9A" w:rsidR="00ED05EB" w:rsidRPr="00351EC7" w:rsidRDefault="00ED05EB" w:rsidP="00957EF0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51EC7">
              <w:rPr>
                <w:rFonts w:ascii="標楷體" w:eastAsia="標楷體" w:hAnsi="標楷體" w:hint="eastAsia"/>
                <w:sz w:val="32"/>
                <w:szCs w:val="32"/>
              </w:rPr>
              <w:t>其他綜合證券商</w:t>
            </w:r>
          </w:p>
        </w:tc>
        <w:tc>
          <w:tcPr>
            <w:tcW w:w="6379" w:type="dxa"/>
          </w:tcPr>
          <w:p w14:paraId="4320BB3E" w14:textId="687AD53B" w:rsidR="00ED05EB" w:rsidRPr="00351EC7" w:rsidRDefault="00ED05EB" w:rsidP="007A43F0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51EC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中國信託綜合證券、玉山綜合證券、國泰綜合證券、第一金證券、華南永昌綜合證券</w:t>
            </w:r>
          </w:p>
        </w:tc>
      </w:tr>
      <w:tr w:rsidR="00ED05EB" w:rsidRPr="00351EC7" w14:paraId="5D24ADAB" w14:textId="77777777" w:rsidTr="00957EF0">
        <w:tc>
          <w:tcPr>
            <w:tcW w:w="2552" w:type="dxa"/>
            <w:vAlign w:val="center"/>
          </w:tcPr>
          <w:p w14:paraId="1C378B61" w14:textId="1CED0D6F" w:rsidR="00ED05EB" w:rsidRPr="00351EC7" w:rsidRDefault="00ED05EB" w:rsidP="00957EF0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51EC7">
              <w:rPr>
                <w:rFonts w:ascii="標楷體" w:eastAsia="標楷體" w:hAnsi="標楷體"/>
                <w:sz w:val="32"/>
                <w:szCs w:val="32"/>
              </w:rPr>
              <w:t>壽險業</w:t>
            </w:r>
          </w:p>
        </w:tc>
        <w:tc>
          <w:tcPr>
            <w:tcW w:w="6379" w:type="dxa"/>
          </w:tcPr>
          <w:p w14:paraId="19EABB6B" w14:textId="750E6769" w:rsidR="00ED05EB" w:rsidRPr="00351EC7" w:rsidRDefault="00ED05EB" w:rsidP="007A43F0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51EC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全球人壽、南山人壽、國泰人壽、凱基人壽、富邦人壽、新光人壽</w:t>
            </w:r>
          </w:p>
        </w:tc>
      </w:tr>
      <w:tr w:rsidR="00ED05EB" w:rsidRPr="00351EC7" w14:paraId="76CD9741" w14:textId="77777777" w:rsidTr="00957EF0">
        <w:tc>
          <w:tcPr>
            <w:tcW w:w="2552" w:type="dxa"/>
            <w:vAlign w:val="center"/>
          </w:tcPr>
          <w:p w14:paraId="1902FB71" w14:textId="5C50AAEC" w:rsidR="00ED05EB" w:rsidRPr="00351EC7" w:rsidRDefault="00ED05EB" w:rsidP="00957EF0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51EC7">
              <w:rPr>
                <w:rFonts w:ascii="標楷體" w:eastAsia="標楷體" w:hAnsi="標楷體"/>
                <w:sz w:val="32"/>
                <w:szCs w:val="32"/>
              </w:rPr>
              <w:t>產險業</w:t>
            </w:r>
          </w:p>
        </w:tc>
        <w:tc>
          <w:tcPr>
            <w:tcW w:w="6379" w:type="dxa"/>
          </w:tcPr>
          <w:p w14:paraId="2274D2F4" w14:textId="35E71D79" w:rsidR="00ED05EB" w:rsidRPr="00351EC7" w:rsidRDefault="00ED05EB" w:rsidP="007A43F0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51EC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和泰產物、南山產物、國泰世紀產物、富邦產物、新安東京海上產物</w:t>
            </w:r>
          </w:p>
        </w:tc>
      </w:tr>
    </w:tbl>
    <w:p w14:paraId="263577C2" w14:textId="3D875825" w:rsidR="00ED05EB" w:rsidRPr="00351EC7" w:rsidRDefault="00ED05EB" w:rsidP="00351EC7">
      <w:pPr>
        <w:spacing w:beforeLines="100" w:before="360" w:afterLines="100" w:after="360" w:line="480" w:lineRule="exact"/>
        <w:ind w:firstLineChars="202" w:firstLine="646"/>
        <w:rPr>
          <w:rFonts w:ascii="標楷體" w:eastAsia="標楷體" w:hAnsi="標楷體"/>
          <w:sz w:val="32"/>
          <w:szCs w:val="32"/>
        </w:rPr>
      </w:pPr>
      <w:r w:rsidRPr="00351EC7">
        <w:rPr>
          <w:rFonts w:ascii="標楷體" w:eastAsia="標楷體" w:hAnsi="標楷體"/>
          <w:sz w:val="32"/>
          <w:szCs w:val="32"/>
        </w:rPr>
        <w:t>排名前26%-50%業者，計銀行業9家、大型綜合</w:t>
      </w:r>
      <w:r w:rsidR="00FD2E91">
        <w:rPr>
          <w:rFonts w:ascii="標楷體" w:eastAsia="標楷體" w:hAnsi="標楷體" w:hint="eastAsia"/>
          <w:sz w:val="32"/>
          <w:szCs w:val="32"/>
        </w:rPr>
        <w:t>證</w:t>
      </w:r>
      <w:r w:rsidRPr="00351EC7">
        <w:rPr>
          <w:rFonts w:ascii="標楷體" w:eastAsia="標楷體" w:hAnsi="標楷體"/>
          <w:sz w:val="32"/>
          <w:szCs w:val="32"/>
        </w:rPr>
        <w:t>券商2家、</w:t>
      </w:r>
      <w:r w:rsidRPr="00351EC7">
        <w:rPr>
          <w:rFonts w:ascii="標楷體" w:eastAsia="標楷體" w:hAnsi="標楷體" w:hint="eastAsia"/>
          <w:sz w:val="32"/>
          <w:szCs w:val="32"/>
        </w:rPr>
        <w:t>其他綜合</w:t>
      </w:r>
      <w:r w:rsidRPr="00351EC7">
        <w:rPr>
          <w:rFonts w:ascii="標楷體" w:eastAsia="標楷體" w:hAnsi="標楷體"/>
          <w:sz w:val="32"/>
          <w:szCs w:val="32"/>
        </w:rPr>
        <w:t>證券商5家、壽險業5家及產險業5家。依機構名稱筆畫順序為：</w:t>
      </w:r>
    </w:p>
    <w:tbl>
      <w:tblPr>
        <w:tblStyle w:val="ae"/>
        <w:tblW w:w="8931" w:type="dxa"/>
        <w:tblInd w:w="-289" w:type="dxa"/>
        <w:tblLook w:val="04A0" w:firstRow="1" w:lastRow="0" w:firstColumn="1" w:lastColumn="0" w:noHBand="0" w:noVBand="1"/>
      </w:tblPr>
      <w:tblGrid>
        <w:gridCol w:w="2552"/>
        <w:gridCol w:w="6379"/>
      </w:tblGrid>
      <w:tr w:rsidR="000919AF" w:rsidRPr="00351EC7" w14:paraId="0F63DD20" w14:textId="77777777" w:rsidTr="00957EF0">
        <w:tc>
          <w:tcPr>
            <w:tcW w:w="2552" w:type="dxa"/>
            <w:vAlign w:val="center"/>
          </w:tcPr>
          <w:p w14:paraId="432A8C8B" w14:textId="77777777" w:rsidR="000919AF" w:rsidRPr="00351EC7" w:rsidRDefault="000919AF" w:rsidP="00957EF0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51EC7">
              <w:rPr>
                <w:rFonts w:ascii="標楷體" w:eastAsia="標楷體" w:hAnsi="標楷體" w:hint="eastAsia"/>
                <w:sz w:val="32"/>
                <w:szCs w:val="32"/>
              </w:rPr>
              <w:t>銀行業</w:t>
            </w:r>
          </w:p>
        </w:tc>
        <w:tc>
          <w:tcPr>
            <w:tcW w:w="6379" w:type="dxa"/>
          </w:tcPr>
          <w:p w14:paraId="525E86BD" w14:textId="64A7BB58" w:rsidR="000919AF" w:rsidRPr="00351EC7" w:rsidRDefault="004811F0" w:rsidP="007A43F0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51EC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玉山商業銀行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、</w:t>
            </w:r>
            <w:r w:rsidR="00351EC7" w:rsidRPr="00351EC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台新國際商業銀行、永豐商業銀行、京城商業銀行、國泰世華商業銀行、</w:t>
            </w:r>
            <w:r w:rsidRPr="00351EC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渣打國際商業銀行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、</w:t>
            </w:r>
            <w:r w:rsidR="00351EC7" w:rsidRPr="00351EC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凱基商業銀行、臺灣中小企業銀行、臺灣銀行</w:t>
            </w:r>
          </w:p>
        </w:tc>
      </w:tr>
      <w:tr w:rsidR="000919AF" w:rsidRPr="00351EC7" w14:paraId="30C37733" w14:textId="77777777" w:rsidTr="00957EF0">
        <w:tc>
          <w:tcPr>
            <w:tcW w:w="2552" w:type="dxa"/>
            <w:vAlign w:val="center"/>
          </w:tcPr>
          <w:p w14:paraId="0526CDA6" w14:textId="77777777" w:rsidR="000919AF" w:rsidRPr="00351EC7" w:rsidRDefault="000919AF" w:rsidP="00957EF0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51EC7">
              <w:rPr>
                <w:rFonts w:ascii="標楷體" w:eastAsia="標楷體" w:hAnsi="標楷體" w:hint="eastAsia"/>
                <w:sz w:val="32"/>
                <w:szCs w:val="32"/>
              </w:rPr>
              <w:t>大型綜合證券商</w:t>
            </w:r>
          </w:p>
        </w:tc>
        <w:tc>
          <w:tcPr>
            <w:tcW w:w="6379" w:type="dxa"/>
          </w:tcPr>
          <w:p w14:paraId="3CAC158C" w14:textId="76422CAC" w:rsidR="000919AF" w:rsidRPr="00351EC7" w:rsidRDefault="00351EC7" w:rsidP="007A43F0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51EC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永豐金證券、富邦綜合證券</w:t>
            </w:r>
          </w:p>
        </w:tc>
      </w:tr>
      <w:tr w:rsidR="000919AF" w:rsidRPr="00351EC7" w14:paraId="2671A427" w14:textId="77777777" w:rsidTr="00957EF0">
        <w:tc>
          <w:tcPr>
            <w:tcW w:w="2552" w:type="dxa"/>
            <w:vAlign w:val="center"/>
          </w:tcPr>
          <w:p w14:paraId="55C0A31D" w14:textId="77777777" w:rsidR="000919AF" w:rsidRPr="00351EC7" w:rsidRDefault="000919AF" w:rsidP="00957EF0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51EC7">
              <w:rPr>
                <w:rFonts w:ascii="標楷體" w:eastAsia="標楷體" w:hAnsi="標楷體" w:hint="eastAsia"/>
                <w:sz w:val="32"/>
                <w:szCs w:val="32"/>
              </w:rPr>
              <w:t>其他綜合證券商</w:t>
            </w:r>
          </w:p>
        </w:tc>
        <w:tc>
          <w:tcPr>
            <w:tcW w:w="6379" w:type="dxa"/>
          </w:tcPr>
          <w:p w14:paraId="5A3E633B" w14:textId="5B1EA279" w:rsidR="000919AF" w:rsidRPr="00351EC7" w:rsidRDefault="00351EC7" w:rsidP="007A43F0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51EC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台中銀證券、台新綜合證券、合作金庫證券、亞東證券、臺銀綜合證券</w:t>
            </w:r>
          </w:p>
        </w:tc>
      </w:tr>
      <w:tr w:rsidR="000919AF" w:rsidRPr="00351EC7" w14:paraId="2628F9F8" w14:textId="77777777" w:rsidTr="00957EF0">
        <w:tc>
          <w:tcPr>
            <w:tcW w:w="2552" w:type="dxa"/>
            <w:vAlign w:val="center"/>
          </w:tcPr>
          <w:p w14:paraId="70B33E36" w14:textId="77777777" w:rsidR="000919AF" w:rsidRPr="00351EC7" w:rsidRDefault="000919AF" w:rsidP="00957EF0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51EC7">
              <w:rPr>
                <w:rFonts w:ascii="標楷體" w:eastAsia="標楷體" w:hAnsi="標楷體"/>
                <w:sz w:val="32"/>
                <w:szCs w:val="32"/>
              </w:rPr>
              <w:lastRenderedPageBreak/>
              <w:t>壽險業</w:t>
            </w:r>
          </w:p>
        </w:tc>
        <w:tc>
          <w:tcPr>
            <w:tcW w:w="6379" w:type="dxa"/>
          </w:tcPr>
          <w:p w14:paraId="276699DA" w14:textId="19B5E5AB" w:rsidR="000919AF" w:rsidRPr="00351EC7" w:rsidRDefault="00351EC7" w:rsidP="007A43F0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51EC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台新人壽、安達國際人壽、保誠人壽、臺銀人壽、遠雄人壽</w:t>
            </w:r>
          </w:p>
        </w:tc>
      </w:tr>
      <w:tr w:rsidR="000919AF" w:rsidRPr="00351EC7" w14:paraId="0F26AEFF" w14:textId="77777777" w:rsidTr="00957EF0">
        <w:tc>
          <w:tcPr>
            <w:tcW w:w="2552" w:type="dxa"/>
            <w:vAlign w:val="center"/>
          </w:tcPr>
          <w:p w14:paraId="0D0A544C" w14:textId="77777777" w:rsidR="000919AF" w:rsidRPr="00351EC7" w:rsidRDefault="000919AF" w:rsidP="00957EF0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51EC7">
              <w:rPr>
                <w:rFonts w:ascii="標楷體" w:eastAsia="標楷體" w:hAnsi="標楷體"/>
                <w:sz w:val="32"/>
                <w:szCs w:val="32"/>
              </w:rPr>
              <w:t>產險業</w:t>
            </w:r>
          </w:p>
        </w:tc>
        <w:tc>
          <w:tcPr>
            <w:tcW w:w="6379" w:type="dxa"/>
          </w:tcPr>
          <w:p w14:paraId="605099BC" w14:textId="64D65876" w:rsidR="000919AF" w:rsidRPr="00351EC7" w:rsidRDefault="00351EC7" w:rsidP="007A43F0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51EC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中國信託產物、兆豐產物、泰安產物、新加坡商美國國際產物、臺灣產物</w:t>
            </w:r>
          </w:p>
        </w:tc>
      </w:tr>
    </w:tbl>
    <w:p w14:paraId="54E3D335" w14:textId="77777777" w:rsidR="000919AF" w:rsidRPr="00351EC7" w:rsidRDefault="000919AF" w:rsidP="00ED05EB">
      <w:pPr>
        <w:spacing w:beforeLines="50" w:before="180" w:afterLines="50" w:after="180" w:line="480" w:lineRule="exact"/>
        <w:ind w:firstLineChars="202" w:firstLine="646"/>
        <w:rPr>
          <w:rFonts w:ascii="標楷體" w:eastAsia="標楷體" w:hAnsi="標楷體"/>
          <w:sz w:val="32"/>
          <w:szCs w:val="32"/>
        </w:rPr>
      </w:pPr>
    </w:p>
    <w:sectPr w:rsidR="000919AF" w:rsidRPr="00351E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3443F" w14:textId="77777777" w:rsidR="00E51456" w:rsidRDefault="00E51456" w:rsidP="00FD2E91">
      <w:pPr>
        <w:spacing w:after="0" w:line="240" w:lineRule="auto"/>
      </w:pPr>
      <w:r>
        <w:separator/>
      </w:r>
    </w:p>
  </w:endnote>
  <w:endnote w:type="continuationSeparator" w:id="0">
    <w:p w14:paraId="323264F8" w14:textId="77777777" w:rsidR="00E51456" w:rsidRDefault="00E51456" w:rsidP="00FD2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F99D4" w14:textId="77777777" w:rsidR="00E51456" w:rsidRDefault="00E51456" w:rsidP="00FD2E91">
      <w:pPr>
        <w:spacing w:after="0" w:line="240" w:lineRule="auto"/>
      </w:pPr>
      <w:r>
        <w:separator/>
      </w:r>
    </w:p>
  </w:footnote>
  <w:footnote w:type="continuationSeparator" w:id="0">
    <w:p w14:paraId="3945CBEA" w14:textId="77777777" w:rsidR="00E51456" w:rsidRDefault="00E51456" w:rsidP="00FD2E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5EB"/>
    <w:rsid w:val="000366E5"/>
    <w:rsid w:val="000919AF"/>
    <w:rsid w:val="00234F74"/>
    <w:rsid w:val="00304506"/>
    <w:rsid w:val="00351EC7"/>
    <w:rsid w:val="00381FB8"/>
    <w:rsid w:val="004811F0"/>
    <w:rsid w:val="005365D3"/>
    <w:rsid w:val="00617E1E"/>
    <w:rsid w:val="006431BA"/>
    <w:rsid w:val="007A43F0"/>
    <w:rsid w:val="008D6E05"/>
    <w:rsid w:val="00957EF0"/>
    <w:rsid w:val="00A8033A"/>
    <w:rsid w:val="00AE66B4"/>
    <w:rsid w:val="00C50FAB"/>
    <w:rsid w:val="00CB2C4D"/>
    <w:rsid w:val="00D158A1"/>
    <w:rsid w:val="00E51456"/>
    <w:rsid w:val="00ED05EB"/>
    <w:rsid w:val="00FD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4413F7"/>
  <w15:chartTrackingRefBased/>
  <w15:docId w15:val="{032423E0-3C00-45F7-8579-E5ABCAF2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05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5E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5E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5E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5E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5E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5E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D05E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D0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D05E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D0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D05E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D05E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D05E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D05E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D05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5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D0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5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D05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D05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05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05E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0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D05E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D05E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D0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D2E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D2E91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D2E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D2E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李珮璇</dc:creator>
  <cp:keywords/>
  <dc:description/>
  <cp:lastModifiedBy>李珮璇</cp:lastModifiedBy>
  <cp:revision>9</cp:revision>
  <cp:lastPrinted>2025-09-15T03:03:00Z</cp:lastPrinted>
  <dcterms:created xsi:type="dcterms:W3CDTF">2025-09-09T02:38:00Z</dcterms:created>
  <dcterms:modified xsi:type="dcterms:W3CDTF">2025-09-15T03:35:00Z</dcterms:modified>
</cp:coreProperties>
</file>