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A4" w:rsidRDefault="002414D3">
      <w:r>
        <w:rPr>
          <w:noProof/>
        </w:rPr>
        <w:drawing>
          <wp:inline distT="0" distB="0" distL="0" distR="0" wp14:anchorId="30387119" wp14:editId="3C7CAC4E">
            <wp:extent cx="4884420" cy="2781300"/>
            <wp:effectExtent l="0" t="0" r="1143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353C35">
        <w:rPr>
          <w:noProof/>
        </w:rPr>
        <w:drawing>
          <wp:inline distT="0" distB="0" distL="0" distR="0" wp14:anchorId="2F37721C" wp14:editId="048307C1">
            <wp:extent cx="4884420" cy="2865120"/>
            <wp:effectExtent l="0" t="0" r="11430" b="114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C1D89">
        <w:rPr>
          <w:noProof/>
        </w:rPr>
        <w:drawing>
          <wp:inline distT="0" distB="0" distL="0" distR="0" wp14:anchorId="45E7EDEF" wp14:editId="6D9FBD97">
            <wp:extent cx="4884420" cy="2705100"/>
            <wp:effectExtent l="0" t="0" r="1143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FB0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E2" w:rsidRDefault="000224E2" w:rsidP="00396C94">
      <w:r>
        <w:separator/>
      </w:r>
    </w:p>
  </w:endnote>
  <w:endnote w:type="continuationSeparator" w:id="0">
    <w:p w:rsidR="000224E2" w:rsidRDefault="000224E2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E2" w:rsidRDefault="000224E2" w:rsidP="00396C94">
      <w:r>
        <w:separator/>
      </w:r>
    </w:p>
  </w:footnote>
  <w:footnote w:type="continuationSeparator" w:id="0">
    <w:p w:rsidR="000224E2" w:rsidRDefault="000224E2" w:rsidP="0039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2E"/>
    <w:rsid w:val="00014C66"/>
    <w:rsid w:val="000224E2"/>
    <w:rsid w:val="00052AEF"/>
    <w:rsid w:val="00153017"/>
    <w:rsid w:val="001E53C3"/>
    <w:rsid w:val="00222784"/>
    <w:rsid w:val="002414D3"/>
    <w:rsid w:val="002A05B3"/>
    <w:rsid w:val="00353C35"/>
    <w:rsid w:val="00396C94"/>
    <w:rsid w:val="003E052E"/>
    <w:rsid w:val="003F7A63"/>
    <w:rsid w:val="00463606"/>
    <w:rsid w:val="00624CF9"/>
    <w:rsid w:val="0065205B"/>
    <w:rsid w:val="006E2E55"/>
    <w:rsid w:val="0074006C"/>
    <w:rsid w:val="007955E6"/>
    <w:rsid w:val="007F35C5"/>
    <w:rsid w:val="00847586"/>
    <w:rsid w:val="008656EB"/>
    <w:rsid w:val="00866815"/>
    <w:rsid w:val="00866FE3"/>
    <w:rsid w:val="00877FBD"/>
    <w:rsid w:val="00886E86"/>
    <w:rsid w:val="008B10D6"/>
    <w:rsid w:val="008E2239"/>
    <w:rsid w:val="00961D1E"/>
    <w:rsid w:val="009B634C"/>
    <w:rsid w:val="00B832EF"/>
    <w:rsid w:val="00BA0376"/>
    <w:rsid w:val="00C67247"/>
    <w:rsid w:val="00C86A9B"/>
    <w:rsid w:val="00D30631"/>
    <w:rsid w:val="00D33397"/>
    <w:rsid w:val="00DE55CF"/>
    <w:rsid w:val="00E26A69"/>
    <w:rsid w:val="00E32F3A"/>
    <w:rsid w:val="00EC7345"/>
    <w:rsid w:val="00ED144F"/>
    <w:rsid w:val="00F01E42"/>
    <w:rsid w:val="00F81E7B"/>
    <w:rsid w:val="00FB0AA4"/>
    <w:rsid w:val="00FC010D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D98DF-D705-4AA5-A8AB-0762C59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C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zh-TW" altLang="en-US" sz="1400"/>
              <a:t>金融監督管理委員會及所屬各局</a:t>
            </a:r>
            <a:endParaRPr lang="en-US" altLang="zh-TW" sz="1400"/>
          </a:p>
          <a:p>
            <a:pPr algn="ctr">
              <a:defRPr/>
            </a:pPr>
            <a:r>
              <a:rPr lang="en-US" altLang="zh-TW" sz="1400"/>
              <a:t>105</a:t>
            </a:r>
            <a:r>
              <a:rPr lang="zh-TW" altLang="en-US" sz="1400"/>
              <a:t>年</a:t>
            </a:r>
            <a:r>
              <a:rPr lang="zh-TW" altLang="zh-TW" sz="1400" b="1" i="0" u="none" strike="noStrike" baseline="0">
                <a:effectLst/>
              </a:rPr>
              <a:t>職員</a:t>
            </a:r>
            <a:r>
              <a:rPr lang="zh-TW" altLang="en-US" sz="1400"/>
              <a:t>學歷統計表</a:t>
            </a:r>
          </a:p>
        </c:rich>
      </c:tx>
      <c:layout>
        <c:manualLayout>
          <c:xMode val="edge"/>
          <c:yMode val="edge"/>
          <c:x val="0.198023920956838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工作表1!$A$8</c:f>
              <c:strCache>
                <c:ptCount val="1"/>
                <c:pt idx="0">
                  <c:v>人</c:v>
                </c:pt>
              </c:strCache>
            </c:strRef>
          </c:tx>
          <c:dPt>
            <c:idx val="2"/>
            <c:bubble3D val="0"/>
          </c:dPt>
          <c:dLbls>
            <c:dLbl>
              <c:idx val="0"/>
              <c:layout>
                <c:manualLayout>
                  <c:x val="6.6666666666666666E-2"/>
                  <c:y val="-9.259259259259258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56%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TW"/>
                      <a:t>38%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111111111111109E-2"/>
                  <c:y val="-2.31481481481481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777777777778286E-3"/>
                  <c:y val="-1.3889253426655002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工作表1!$B$7:$F$7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工作表1!$B$8:$F$8</c:f>
              <c:numCache>
                <c:formatCode>General</c:formatCode>
                <c:ptCount val="5"/>
                <c:pt idx="0">
                  <c:v>16</c:v>
                </c:pt>
                <c:pt idx="1">
                  <c:v>491</c:v>
                </c:pt>
                <c:pt idx="2">
                  <c:v>338</c:v>
                </c:pt>
                <c:pt idx="3">
                  <c:v>28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1" i="0" baseline="0">
                <a:effectLst/>
              </a:rPr>
              <a:t>金融監督管理委員會及所屬各局</a:t>
            </a:r>
            <a:endParaRPr lang="zh-TW" altLang="zh-TW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/>
              <a:t>105</a:t>
            </a:r>
            <a:r>
              <a:rPr lang="zh-TW" altLang="en-US" sz="1400"/>
              <a:t>年職員年齡統計表</a:t>
            </a:r>
          </a:p>
        </c:rich>
      </c:tx>
      <c:layout>
        <c:manualLayout>
          <c:xMode val="edge"/>
          <c:yMode val="edge"/>
          <c:x val="0.21346812927635217"/>
          <c:y val="1.0317194393254035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工作表1!$A$11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0.16460322459692539"/>
                  <c:y val="-4.58411858353771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555555555555561E-2"/>
                  <c:y val="-4.629629629629651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809336625433519E-3"/>
                  <c:y val="3.1520494778578211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14%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TW"/>
                      <a:t>17%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TW"/>
                      <a:t>26%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4244761916460915E-3"/>
                  <c:y val="7.190623778410718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111111111111111"/>
                  <c:y val="9.2588947214931466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633333333333333"/>
                  <c:y val="-4.43989071038251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1666666666666664E-2"/>
                  <c:y val="-3.7037401574803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工作表1!$B$10:$K$10</c:f>
              <c:strCache>
                <c:ptCount val="10"/>
                <c:pt idx="0">
                  <c:v>24歲以下</c:v>
                </c:pt>
                <c:pt idx="1">
                  <c:v>25~29歲</c:v>
                </c:pt>
                <c:pt idx="2">
                  <c:v>30~34歲</c:v>
                </c:pt>
                <c:pt idx="3">
                  <c:v>35~39歲</c:v>
                </c:pt>
                <c:pt idx="4">
                  <c:v>40~44歲</c:v>
                </c:pt>
                <c:pt idx="5">
                  <c:v>45~49歲</c:v>
                </c:pt>
                <c:pt idx="6">
                  <c:v>50~54歲</c:v>
                </c:pt>
                <c:pt idx="7">
                  <c:v>55~59歲</c:v>
                </c:pt>
                <c:pt idx="8">
                  <c:v>60~64歲</c:v>
                </c:pt>
                <c:pt idx="9">
                  <c:v>65歲以上</c:v>
                </c:pt>
              </c:strCache>
            </c:strRef>
          </c:cat>
          <c:val>
            <c:numRef>
              <c:f>工作表1!$B$11:$K$11</c:f>
              <c:numCache>
                <c:formatCode>General</c:formatCode>
                <c:ptCount val="10"/>
                <c:pt idx="0">
                  <c:v>2</c:v>
                </c:pt>
                <c:pt idx="1">
                  <c:v>37</c:v>
                </c:pt>
                <c:pt idx="2">
                  <c:v>104</c:v>
                </c:pt>
                <c:pt idx="3">
                  <c:v>122</c:v>
                </c:pt>
                <c:pt idx="4">
                  <c:v>150</c:v>
                </c:pt>
                <c:pt idx="5">
                  <c:v>224</c:v>
                </c:pt>
                <c:pt idx="6">
                  <c:v>161</c:v>
                </c:pt>
                <c:pt idx="7">
                  <c:v>61</c:v>
                </c:pt>
                <c:pt idx="8">
                  <c:v>15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066955749096105"/>
          <c:y val="0.13362965600044674"/>
          <c:w val="0.14852961047575761"/>
          <c:h val="0.805612679399117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1" i="0" baseline="0">
                <a:effectLst/>
              </a:rPr>
              <a:t>金融監督管理委員會及所屬各局</a:t>
            </a:r>
            <a:endParaRPr lang="zh-TW" altLang="zh-TW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/>
              <a:t>105</a:t>
            </a:r>
            <a:r>
              <a:rPr lang="zh-TW" altLang="en-US" sz="1400"/>
              <a:t>年主管性別統計表</a:t>
            </a:r>
          </a:p>
        </c:rich>
      </c:tx>
      <c:layout>
        <c:manualLayout>
          <c:xMode val="edge"/>
          <c:yMode val="edge"/>
          <c:x val="0.23451627828892682"/>
          <c:y val="1.877934272300469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工作表1!$A$4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TW"/>
                      <a:t>10%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32%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TW"/>
                      <a:t>12%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46%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工作表1!$B$3:$E$3</c:f>
              <c:strCache>
                <c:ptCount val="4"/>
                <c:pt idx="0">
                  <c:v>男性主管</c:v>
                </c:pt>
                <c:pt idx="1">
                  <c:v>男性非主管</c:v>
                </c:pt>
                <c:pt idx="2">
                  <c:v>女性主管</c:v>
                </c:pt>
                <c:pt idx="3">
                  <c:v>女性非主管</c:v>
                </c:pt>
              </c:strCache>
            </c:strRef>
          </c:cat>
          <c:val>
            <c:numRef>
              <c:f>工作表1!$B$4:$E$4</c:f>
              <c:numCache>
                <c:formatCode>General</c:formatCode>
                <c:ptCount val="4"/>
                <c:pt idx="0">
                  <c:v>90</c:v>
                </c:pt>
                <c:pt idx="1">
                  <c:v>281</c:v>
                </c:pt>
                <c:pt idx="2">
                  <c:v>101</c:v>
                </c:pt>
                <c:pt idx="3">
                  <c:v>405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鄧雅倫</dc:creator>
  <cp:keywords/>
  <dc:description/>
  <cp:lastModifiedBy>林雅芳</cp:lastModifiedBy>
  <cp:revision>3</cp:revision>
  <dcterms:created xsi:type="dcterms:W3CDTF">2017-03-20T06:46:00Z</dcterms:created>
  <dcterms:modified xsi:type="dcterms:W3CDTF">2017-03-20T06:47:00Z</dcterms:modified>
</cp:coreProperties>
</file>