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space="preserve">
  <w:body>
    <w:p>
      <w:pPr>
        <w:spacing w:before="0" w:after="0" w:line="387" w:lineRule="exact"/>
        <w:ind w:right="287"/>
        <w:jc w:val="right"/>
        <w:rPr>
          <w:rFonts w:ascii="Noto Sans CJK TC Medium" w:hAnsi="Noto Sans CJK TC Medium" w:cs="Noto Sans CJK TC Medium" w:eastAsia="Noto Sans CJK TC Medium"/>
          <w:sz w:val="30"/>
          <w:szCs w:val="30"/>
        </w:rPr>
      </w:pPr>
      <w:rPr/>
      <w:r>
        <w:rPr/>
        <w:pict>
          <v:group style="position:absolute;margin-left:0pt;margin-top:0pt;width:538.583008pt;height:737.007996pt;mso-position-horizontal-relative:page;mso-position-vertical-relative:page;z-index:-243" coordorigin="0,0" coordsize="10772,14740">
            <v:group style="position:absolute;left:9751;top:13777;width:1020;height:2" coordorigin="9751,13777" coordsize="1020,2">
              <v:shape style="position:absolute;left:9751;top:13777;width:1020;height:2" coordorigin="9751,13777" coordsize="1020,0" path="m9751,13777l10772,13777e" filled="f" stroked="t" strokeweight=".75pt" strokecolor="#231F20">
                <v:path arrowok="t"/>
              </v:shape>
              <v:shape style="position:absolute;left:8278;top:0;width:2494;height:1481" type="#_x0000_t75">
                <v:imagedata r:id="rId5" o:title=""/>
              </v:shape>
              <v:shape style="position:absolute;left:0;top:0;width:10772;height:14740" type="#_x0000_t75">
                <v:imagedata r:id="rId6" o:title=""/>
              </v:shape>
            </v:group>
            <v:group style="position:absolute;left:1417;top:7458;width:8220;height:1474" coordorigin="1417,7458" coordsize="8220,1474">
              <v:shape style="position:absolute;left:1417;top:7458;width:8220;height:1474" coordorigin="1417,7458" coordsize="8220,1474" path="m1417,8932l9638,8932,9638,7458,1417,7458,1417,8932e" filled="t" fillcolor="#E0E1E2" stroked="f">
                <v:path arrowok="t"/>
                <v:fill/>
              </v:shape>
            </v:group>
            <w10:wrap type="none"/>
          </v:group>
        </w:pict>
      </w:r>
      <w:r>
        <w:rPr>
          <w:rFonts w:ascii="Noto Sans CJK TC Medium" w:hAnsi="Noto Sans CJK TC Medium" w:cs="Noto Sans CJK TC Medium" w:eastAsia="Noto Sans CJK TC Medium"/>
          <w:sz w:val="30"/>
          <w:szCs w:val="30"/>
          <w:color w:val="231F20"/>
          <w:spacing w:val="60"/>
          <w:w w:val="100"/>
          <w:position w:val="2"/>
        </w:rPr>
        <w:t>法令</w:t>
      </w:r>
      <w:r>
        <w:rPr>
          <w:rFonts w:ascii="Noto Sans CJK TC Medium" w:hAnsi="Noto Sans CJK TC Medium" w:cs="Noto Sans CJK TC Medium" w:eastAsia="Noto Sans CJK TC Medium"/>
          <w:sz w:val="30"/>
          <w:szCs w:val="30"/>
          <w:color w:val="231F20"/>
          <w:spacing w:val="0"/>
          <w:w w:val="100"/>
          <w:position w:val="2"/>
        </w:rPr>
        <w:t>輯</w:t>
      </w:r>
      <w:r>
        <w:rPr>
          <w:rFonts w:ascii="Noto Sans CJK TC Medium" w:hAnsi="Noto Sans CJK TC Medium" w:cs="Noto Sans CJK TC Medium" w:eastAsia="Noto Sans CJK TC Medium"/>
          <w:sz w:val="30"/>
          <w:szCs w:val="30"/>
          <w:color w:val="231F20"/>
          <w:spacing w:val="-8"/>
          <w:w w:val="100"/>
          <w:position w:val="2"/>
        </w:rPr>
        <w:t> </w:t>
      </w:r>
      <w:r>
        <w:rPr>
          <w:rFonts w:ascii="Noto Sans CJK TC Medium" w:hAnsi="Noto Sans CJK TC Medium" w:cs="Noto Sans CJK TC Medium" w:eastAsia="Noto Sans CJK TC Medium"/>
          <w:sz w:val="30"/>
          <w:szCs w:val="30"/>
          <w:color w:val="231F20"/>
          <w:spacing w:val="0"/>
          <w:w w:val="100"/>
          <w:position w:val="2"/>
        </w:rPr>
        <w:t>要</w:t>
      </w:r>
      <w:r>
        <w:rPr>
          <w:rFonts w:ascii="Noto Sans CJK TC Medium" w:hAnsi="Noto Sans CJK TC Medium" w:cs="Noto Sans CJK TC Medium" w:eastAsia="Noto Sans CJK TC Medium"/>
          <w:sz w:val="30"/>
          <w:szCs w:val="30"/>
          <w:color w:val="000000"/>
          <w:spacing w:val="0"/>
          <w:w w:val="100"/>
          <w:position w:val="0"/>
        </w:rPr>
      </w:r>
    </w:p>
    <w:p>
      <w:pPr>
        <w:spacing w:before="7" w:after="0" w:line="110" w:lineRule="exact"/>
        <w:jc w:val="left"/>
        <w:rPr>
          <w:sz w:val="11"/>
          <w:szCs w:val="11"/>
        </w:rPr>
      </w:pPr>
      <w:rPr/>
      <w:r>
        <w:rPr>
          <w:sz w:val="11"/>
          <w:szCs w:val="11"/>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327" w:lineRule="exact"/>
        <w:ind w:left="287"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2"/>
        </w:rPr>
        <w:t>金融監督管理委員會證券期貨局　公告</w:t>
      </w:r>
      <w:r>
        <w:rPr>
          <w:rFonts w:ascii="思源黑體 Bold" w:hAnsi="思源黑體 Bold" w:cs="思源黑體 Bold" w:eastAsia="思源黑體 Bold"/>
          <w:sz w:val="28"/>
          <w:szCs w:val="28"/>
          <w:color w:val="000000"/>
          <w:spacing w:val="0"/>
          <w:w w:val="100"/>
          <w:position w:val="0"/>
        </w:rPr>
      </w:r>
    </w:p>
    <w:p>
      <w:pPr>
        <w:spacing w:before="0" w:after="0" w:line="420" w:lineRule="exact"/>
        <w:ind w:left="287"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1"/>
        </w:rPr>
        <w:t>發文日期：中華民國</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114</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年</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月</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4</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日</w:t>
      </w:r>
      <w:r>
        <w:rPr>
          <w:rFonts w:ascii="思源黑體 Bold" w:hAnsi="思源黑體 Bold" w:cs="思源黑體 Bold" w:eastAsia="思源黑體 Bold"/>
          <w:sz w:val="28"/>
          <w:szCs w:val="28"/>
          <w:color w:val="000000"/>
          <w:spacing w:val="0"/>
          <w:w w:val="100"/>
          <w:position w:val="0"/>
        </w:rPr>
      </w:r>
    </w:p>
    <w:p>
      <w:pPr>
        <w:spacing w:before="0" w:after="0" w:line="420" w:lineRule="exact"/>
        <w:ind w:left="287"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1"/>
        </w:rPr>
        <w:t>發文字號：證期</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發</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字第</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1140385156</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號</w:t>
      </w:r>
      <w:r>
        <w:rPr>
          <w:rFonts w:ascii="思源黑體 Bold" w:hAnsi="思源黑體 Bold" w:cs="思源黑體 Bold" w:eastAsia="思源黑體 Bold"/>
          <w:sz w:val="28"/>
          <w:szCs w:val="28"/>
          <w:color w:val="000000"/>
          <w:spacing w:val="0"/>
          <w:w w:val="100"/>
          <w:position w:val="0"/>
        </w:rPr>
      </w:r>
    </w:p>
    <w:p>
      <w:pPr>
        <w:spacing w:before="6" w:after="0" w:line="170" w:lineRule="exact"/>
        <w:jc w:val="left"/>
        <w:rPr>
          <w:sz w:val="17"/>
          <w:szCs w:val="17"/>
        </w:rPr>
      </w:pPr>
      <w:rPr/>
      <w:r>
        <w:rPr>
          <w:sz w:val="17"/>
          <w:szCs w:val="17"/>
        </w:rPr>
      </w:r>
    </w:p>
    <w:p>
      <w:pPr>
        <w:spacing w:before="0" w:after="0" w:line="200" w:lineRule="exact"/>
        <w:jc w:val="left"/>
        <w:rPr>
          <w:sz w:val="20"/>
          <w:szCs w:val="20"/>
        </w:rPr>
      </w:pPr>
      <w:rPr/>
      <w:r>
        <w:rPr>
          <w:sz w:val="20"/>
          <w:szCs w:val="20"/>
        </w:rPr>
      </w:r>
    </w:p>
    <w:p>
      <w:pPr>
        <w:spacing w:before="0" w:after="0" w:line="420" w:lineRule="exact"/>
        <w:ind w:left="837" w:right="745" w:firstLine="-720"/>
        <w:jc w:val="left"/>
        <w:rPr>
          <w:rFonts w:ascii="思源宋體" w:hAnsi="思源宋體" w:cs="思源宋體" w:eastAsia="思源宋體"/>
          <w:sz w:val="24"/>
          <w:szCs w:val="24"/>
        </w:rPr>
      </w:pPr>
      <w:rPr/>
      <w:r>
        <w:rPr>
          <w:rFonts w:ascii="思源宋體" w:hAnsi="思源宋體" w:cs="思源宋體" w:eastAsia="思源宋體"/>
          <w:sz w:val="24"/>
          <w:szCs w:val="24"/>
          <w:color w:val="231F20"/>
        </w:rPr>
        <w:t>主旨：</w:t>
      </w:r>
      <w:r>
        <w:rPr>
          <w:rFonts w:ascii="思源宋體" w:hAnsi="思源宋體" w:cs="思源宋體" w:eastAsia="思源宋體"/>
          <w:sz w:val="24"/>
          <w:szCs w:val="24"/>
          <w:color w:val="231F20"/>
          <w:spacing w:val="-62"/>
        </w:rPr>
        <w:t> </w:t>
      </w:r>
      <w:r>
        <w:rPr>
          <w:rFonts w:ascii="思源宋體" w:hAnsi="思源宋體" w:cs="思源宋體" w:eastAsia="思源宋體"/>
          <w:sz w:val="24"/>
          <w:szCs w:val="24"/>
          <w:color w:val="231F20"/>
          <w:spacing w:val="2"/>
          <w:w w:val="100"/>
        </w:rPr>
        <w:t>公告金融監督管理委員會證券期貨局人民依法規申請事項處理期間</w:t>
      </w:r>
      <w:r>
        <w:rPr>
          <w:rFonts w:ascii="思源宋體" w:hAnsi="思源宋體" w:cs="思源宋體" w:eastAsia="思源宋體"/>
          <w:sz w:val="24"/>
          <w:szCs w:val="24"/>
          <w:color w:val="231F20"/>
          <w:spacing w:val="0"/>
          <w:w w:val="100"/>
        </w:rPr>
        <w:t>表，</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並自即日生效。</w:t>
      </w:r>
      <w:r>
        <w:rPr>
          <w:rFonts w:ascii="思源宋體" w:hAnsi="思源宋體" w:cs="思源宋體" w:eastAsia="思源宋體"/>
          <w:sz w:val="24"/>
          <w:szCs w:val="24"/>
          <w:color w:val="000000"/>
          <w:spacing w:val="0"/>
          <w:w w:val="100"/>
        </w:rPr>
      </w:r>
    </w:p>
    <w:p>
      <w:pPr>
        <w:spacing w:before="0" w:after="0" w:line="420" w:lineRule="exact"/>
        <w:ind w:left="117" w:right="4407"/>
        <w:jc w:val="left"/>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依據：行政程序法第五十一條第一項規定。</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公告事項：</w:t>
      </w:r>
      <w:r>
        <w:rPr>
          <w:rFonts w:ascii="思源宋體" w:hAnsi="思源宋體" w:cs="思源宋體" w:eastAsia="思源宋體"/>
          <w:sz w:val="24"/>
          <w:szCs w:val="24"/>
          <w:color w:val="000000"/>
          <w:spacing w:val="0"/>
          <w:w w:val="100"/>
        </w:rPr>
      </w:r>
    </w:p>
    <w:p>
      <w:pPr>
        <w:spacing w:before="0" w:after="0" w:line="405" w:lineRule="exact"/>
        <w:ind w:left="117" w:right="-20"/>
        <w:jc w:val="left"/>
        <w:rPr>
          <w:rFonts w:ascii="思源宋體" w:hAnsi="思源宋體" w:cs="思源宋體" w:eastAsia="思源宋體"/>
          <w:sz w:val="24"/>
          <w:szCs w:val="24"/>
        </w:rPr>
      </w:pPr>
      <w:rPr/>
      <w:r>
        <w:rPr>
          <w:rFonts w:ascii="思源宋體" w:hAnsi="思源宋體" w:cs="思源宋體" w:eastAsia="思源宋體"/>
          <w:sz w:val="24"/>
          <w:szCs w:val="24"/>
          <w:color w:val="231F20"/>
          <w:position w:val="-1"/>
        </w:rPr>
        <w:t>一、</w:t>
      </w:r>
      <w:r>
        <w:rPr>
          <w:rFonts w:ascii="思源宋體" w:hAnsi="思源宋體" w:cs="思源宋體" w:eastAsia="思源宋體"/>
          <w:sz w:val="24"/>
          <w:szCs w:val="24"/>
          <w:color w:val="231F20"/>
          <w:spacing w:val="-62"/>
          <w:position w:val="-1"/>
        </w:rPr>
        <w:t> </w:t>
      </w:r>
      <w:r>
        <w:rPr>
          <w:rFonts w:ascii="思源宋體" w:hAnsi="思源宋體" w:cs="思源宋體" w:eastAsia="思源宋體"/>
          <w:sz w:val="24"/>
          <w:szCs w:val="24"/>
          <w:color w:val="231F20"/>
          <w:spacing w:val="2"/>
          <w:w w:val="100"/>
          <w:position w:val="-1"/>
        </w:rPr>
        <w:t>公</w:t>
      </w:r>
      <w:r>
        <w:rPr>
          <w:rFonts w:ascii="思源宋體" w:hAnsi="思源宋體" w:cs="思源宋體" w:eastAsia="思源宋體"/>
          <w:sz w:val="24"/>
          <w:szCs w:val="24"/>
          <w:color w:val="231F20"/>
          <w:spacing w:val="0"/>
          <w:w w:val="100"/>
          <w:position w:val="-1"/>
        </w:rPr>
        <w:t>告</w:t>
      </w:r>
      <w:r>
        <w:rPr>
          <w:rFonts w:ascii="思源宋體" w:hAnsi="思源宋體" w:cs="思源宋體" w:eastAsia="思源宋體"/>
          <w:sz w:val="24"/>
          <w:szCs w:val="24"/>
          <w:color w:val="231F20"/>
          <w:spacing w:val="2"/>
          <w:w w:val="100"/>
          <w:position w:val="-1"/>
        </w:rPr>
        <w:t>「金融監督管理委員會證券期貨局人民依法規申請事項處理期間表」</w:t>
      </w:r>
      <w:r>
        <w:rPr>
          <w:rFonts w:ascii="思源宋體" w:hAnsi="思源宋體" w:cs="思源宋體" w:eastAsia="思源宋體"/>
          <w:sz w:val="24"/>
          <w:szCs w:val="24"/>
          <w:color w:val="000000"/>
          <w:spacing w:val="0"/>
          <w:w w:val="100"/>
          <w:position w:val="0"/>
        </w:rPr>
      </w:r>
    </w:p>
    <w:p>
      <w:pPr>
        <w:spacing w:before="0" w:after="0" w:line="420" w:lineRule="exact"/>
        <w:ind w:left="597" w:right="-20"/>
        <w:jc w:val="left"/>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position w:val="-2"/>
        </w:rPr>
        <w:t>（詳附件處理期間表）。</w:t>
      </w:r>
      <w:r>
        <w:rPr>
          <w:rFonts w:ascii="思源宋體" w:hAnsi="思源宋體" w:cs="思源宋體" w:eastAsia="思源宋體"/>
          <w:sz w:val="24"/>
          <w:szCs w:val="24"/>
          <w:color w:val="000000"/>
          <w:spacing w:val="0"/>
          <w:w w:val="100"/>
          <w:position w:val="0"/>
        </w:rPr>
      </w:r>
    </w:p>
    <w:p>
      <w:pPr>
        <w:spacing w:before="15" w:after="0" w:line="420" w:lineRule="exact"/>
        <w:ind w:left="597" w:right="743" w:firstLine="-480"/>
        <w:jc w:val="left"/>
        <w:rPr>
          <w:rFonts w:ascii="思源宋體" w:hAnsi="思源宋體" w:cs="思源宋體" w:eastAsia="思源宋體"/>
          <w:sz w:val="24"/>
          <w:szCs w:val="24"/>
        </w:rPr>
      </w:pPr>
      <w:rPr/>
      <w:r>
        <w:rPr>
          <w:rFonts w:ascii="思源宋體" w:hAnsi="思源宋體" w:cs="思源宋體" w:eastAsia="思源宋體"/>
          <w:sz w:val="24"/>
          <w:szCs w:val="24"/>
          <w:color w:val="231F20"/>
        </w:rPr>
        <w:t>二、</w:t>
      </w:r>
      <w:r>
        <w:rPr>
          <w:rFonts w:ascii="思源宋體" w:hAnsi="思源宋體" w:cs="思源宋體" w:eastAsia="思源宋體"/>
          <w:sz w:val="24"/>
          <w:szCs w:val="24"/>
          <w:color w:val="231F20"/>
          <w:spacing w:val="-62"/>
        </w:rPr>
        <w:t> </w:t>
      </w:r>
      <w:r>
        <w:rPr>
          <w:rFonts w:ascii="思源宋體" w:hAnsi="思源宋體" w:cs="思源宋體" w:eastAsia="思源宋體"/>
          <w:sz w:val="24"/>
          <w:szCs w:val="24"/>
          <w:color w:val="231F20"/>
          <w:spacing w:val="2"/>
          <w:w w:val="100"/>
        </w:rPr>
        <w:t>未列入該表事項之處理期</w:t>
      </w:r>
      <w:r>
        <w:rPr>
          <w:rFonts w:ascii="思源宋體" w:hAnsi="思源宋體" w:cs="思源宋體" w:eastAsia="思源宋體"/>
          <w:sz w:val="24"/>
          <w:szCs w:val="24"/>
          <w:color w:val="231F20"/>
          <w:spacing w:val="0"/>
          <w:w w:val="100"/>
        </w:rPr>
        <w:t>間</w:t>
      </w:r>
      <w:r>
        <w:rPr>
          <w:rFonts w:ascii="思源宋體" w:hAnsi="思源宋體" w:cs="思源宋體" w:eastAsia="思源宋體"/>
          <w:sz w:val="24"/>
          <w:szCs w:val="24"/>
          <w:color w:val="231F20"/>
          <w:spacing w:val="2"/>
          <w:w w:val="100"/>
        </w:rPr>
        <w:t>，依行政程序法第五十一條第一</w:t>
      </w:r>
      <w:r>
        <w:rPr>
          <w:rFonts w:ascii="思源宋體" w:hAnsi="思源宋體" w:cs="思源宋體" w:eastAsia="思源宋體"/>
          <w:sz w:val="24"/>
          <w:szCs w:val="24"/>
          <w:color w:val="231F20"/>
          <w:spacing w:val="0"/>
          <w:w w:val="100"/>
        </w:rPr>
        <w:t>項</w:t>
      </w:r>
      <w:r>
        <w:rPr>
          <w:rFonts w:ascii="思源宋體" w:hAnsi="思源宋體" w:cs="思源宋體" w:eastAsia="思源宋體"/>
          <w:sz w:val="24"/>
          <w:szCs w:val="24"/>
          <w:color w:val="231F20"/>
          <w:spacing w:val="2"/>
          <w:w w:val="100"/>
        </w:rPr>
        <w:t>、第二項規</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定，除法令另有規定外，為二個月。</w:t>
      </w:r>
      <w:r>
        <w:rPr>
          <w:rFonts w:ascii="思源宋體" w:hAnsi="思源宋體" w:cs="思源宋體" w:eastAsia="思源宋體"/>
          <w:sz w:val="24"/>
          <w:szCs w:val="24"/>
          <w:color w:val="000000"/>
          <w:spacing w:val="0"/>
          <w:w w:val="10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16" w:after="0" w:line="280" w:lineRule="exact"/>
        <w:jc w:val="left"/>
        <w:rPr>
          <w:sz w:val="28"/>
          <w:szCs w:val="28"/>
        </w:rPr>
      </w:pPr>
      <w:rPr/>
      <w:r>
        <w:rPr>
          <w:sz w:val="28"/>
          <w:szCs w:val="28"/>
        </w:rPr>
      </w:r>
    </w:p>
    <w:p>
      <w:pPr>
        <w:spacing w:before="0" w:after="0" w:line="244" w:lineRule="exact"/>
        <w:ind w:right="475"/>
        <w:jc w:val="right"/>
        <w:rPr>
          <w:rFonts w:ascii="思源宋體 TW" w:hAnsi="思源宋體 TW" w:cs="思源宋體 TW" w:eastAsia="思源宋體 TW"/>
          <w:sz w:val="20"/>
          <w:szCs w:val="20"/>
        </w:rPr>
      </w:pPr>
      <w:rPr/>
      <w:r>
        <w:rPr>
          <w:rFonts w:ascii="思源宋體 TW" w:hAnsi="思源宋體 TW" w:cs="思源宋體 TW" w:eastAsia="思源宋體 TW"/>
          <w:sz w:val="20"/>
          <w:szCs w:val="20"/>
          <w:color w:val="231F20"/>
          <w:spacing w:val="0"/>
          <w:w w:val="100"/>
          <w:position w:val="1"/>
        </w:rPr>
        <w:t>37</w:t>
      </w:r>
      <w:r>
        <w:rPr>
          <w:rFonts w:ascii="思源宋體 TW" w:hAnsi="思源宋體 TW" w:cs="思源宋體 TW" w:eastAsia="思源宋體 TW"/>
          <w:sz w:val="20"/>
          <w:szCs w:val="20"/>
          <w:color w:val="000000"/>
          <w:spacing w:val="0"/>
          <w:w w:val="100"/>
          <w:position w:val="0"/>
        </w:rPr>
      </w:r>
    </w:p>
    <w:p>
      <w:pPr>
        <w:spacing w:before="61" w:after="0" w:line="240" w:lineRule="auto"/>
        <w:ind w:right="85"/>
        <w:jc w:val="right"/>
        <w:rPr>
          <w:rFonts w:ascii="思源宋體 TW" w:hAnsi="思源宋體 TW" w:cs="思源宋體 TW" w:eastAsia="思源宋體 TW"/>
          <w:sz w:val="14"/>
          <w:szCs w:val="14"/>
        </w:rPr>
      </w:pPr>
      <w:rPr/>
      <w:r>
        <w:rPr>
          <w:rFonts w:ascii="思源宋體 TW" w:hAnsi="思源宋體 TW" w:cs="思源宋體 TW" w:eastAsia="思源宋體 TW"/>
          <w:sz w:val="14"/>
          <w:szCs w:val="14"/>
          <w:color w:val="231F20"/>
          <w:spacing w:val="0"/>
          <w:w w:val="100"/>
        </w:rPr>
        <w:t>2025</w:t>
      </w:r>
      <w:r>
        <w:rPr>
          <w:rFonts w:ascii="思源宋體 TW" w:hAnsi="思源宋體 TW" w:cs="思源宋體 TW" w:eastAsia="思源宋體 TW"/>
          <w:sz w:val="14"/>
          <w:szCs w:val="14"/>
          <w:color w:val="231F20"/>
          <w:spacing w:val="-1"/>
          <w:w w:val="100"/>
        </w:rPr>
        <w:t> </w:t>
      </w:r>
      <w:r>
        <w:rPr>
          <w:rFonts w:ascii="思源宋體 TW" w:hAnsi="思源宋體 TW" w:cs="思源宋體 TW" w:eastAsia="思源宋體 TW"/>
          <w:sz w:val="14"/>
          <w:szCs w:val="14"/>
          <w:color w:val="231F20"/>
          <w:spacing w:val="0"/>
          <w:w w:val="100"/>
        </w:rPr>
        <w:t>年</w:t>
      </w:r>
      <w:r>
        <w:rPr>
          <w:rFonts w:ascii="思源宋體 TW" w:hAnsi="思源宋體 TW" w:cs="思源宋體 TW" w:eastAsia="思源宋體 TW"/>
          <w:sz w:val="14"/>
          <w:szCs w:val="14"/>
          <w:color w:val="231F20"/>
          <w:spacing w:val="-1"/>
          <w:w w:val="100"/>
        </w:rPr>
        <w:t> </w:t>
      </w:r>
      <w:r>
        <w:rPr>
          <w:rFonts w:ascii="思源宋體 TW" w:hAnsi="思源宋體 TW" w:cs="思源宋體 TW" w:eastAsia="思源宋體 TW"/>
          <w:sz w:val="14"/>
          <w:szCs w:val="14"/>
          <w:color w:val="231F20"/>
          <w:spacing w:val="0"/>
          <w:w w:val="100"/>
        </w:rPr>
        <w:t>12</w:t>
      </w:r>
      <w:r>
        <w:rPr>
          <w:rFonts w:ascii="思源宋體 TW" w:hAnsi="思源宋體 TW" w:cs="思源宋體 TW" w:eastAsia="思源宋體 TW"/>
          <w:sz w:val="14"/>
          <w:szCs w:val="14"/>
          <w:color w:val="231F20"/>
          <w:spacing w:val="-1"/>
          <w:w w:val="100"/>
        </w:rPr>
        <w:t> </w:t>
      </w:r>
      <w:r>
        <w:rPr>
          <w:rFonts w:ascii="思源宋體 TW" w:hAnsi="思源宋體 TW" w:cs="思源宋體 TW" w:eastAsia="思源宋體 TW"/>
          <w:sz w:val="14"/>
          <w:szCs w:val="14"/>
          <w:color w:val="231F20"/>
          <w:spacing w:val="0"/>
          <w:w w:val="100"/>
        </w:rPr>
        <w:t>月</w:t>
      </w:r>
      <w:r>
        <w:rPr>
          <w:rFonts w:ascii="思源宋體 TW" w:hAnsi="思源宋體 TW" w:cs="思源宋體 TW" w:eastAsia="思源宋體 TW"/>
          <w:sz w:val="14"/>
          <w:szCs w:val="14"/>
          <w:color w:val="231F20"/>
          <w:spacing w:val="-1"/>
          <w:w w:val="100"/>
        </w:rPr>
        <w:t> </w:t>
      </w:r>
      <w:r>
        <w:rPr>
          <w:rFonts w:ascii="思源宋體 TW" w:hAnsi="思源宋體 TW" w:cs="思源宋體 TW" w:eastAsia="思源宋體 TW"/>
          <w:sz w:val="14"/>
          <w:szCs w:val="14"/>
          <w:color w:val="231F20"/>
          <w:spacing w:val="0"/>
          <w:w w:val="100"/>
        </w:rPr>
        <w:t>16</w:t>
      </w:r>
      <w:r>
        <w:rPr>
          <w:rFonts w:ascii="思源宋體 TW" w:hAnsi="思源宋體 TW" w:cs="思源宋體 TW" w:eastAsia="思源宋體 TW"/>
          <w:sz w:val="14"/>
          <w:szCs w:val="14"/>
          <w:color w:val="231F20"/>
          <w:spacing w:val="-1"/>
          <w:w w:val="100"/>
        </w:rPr>
        <w:t> </w:t>
      </w:r>
      <w:r>
        <w:rPr>
          <w:rFonts w:ascii="思源宋體 TW" w:hAnsi="思源宋體 TW" w:cs="思源宋體 TW" w:eastAsia="思源宋體 TW"/>
          <w:sz w:val="14"/>
          <w:szCs w:val="14"/>
          <w:color w:val="231F20"/>
          <w:spacing w:val="0"/>
          <w:w w:val="100"/>
        </w:rPr>
        <w:t>日出版</w:t>
      </w:r>
      <w:r>
        <w:rPr>
          <w:rFonts w:ascii="思源宋體 TW" w:hAnsi="思源宋體 TW" w:cs="思源宋體 TW" w:eastAsia="思源宋體 TW"/>
          <w:sz w:val="14"/>
          <w:szCs w:val="14"/>
          <w:color w:val="000000"/>
          <w:spacing w:val="0"/>
          <w:w w:val="100"/>
        </w:rPr>
      </w:r>
    </w:p>
    <w:p>
      <w:pPr>
        <w:jc w:val="right"/>
        <w:spacing w:after="0"/>
        <w:sectPr>
          <w:type w:val="continuous"/>
          <w:pgSz w:w="10780" w:h="14760"/>
          <w:pgMar w:top="540" w:bottom="280" w:left="1300" w:right="300"/>
        </w:sectPr>
      </w:pPr>
      <w:rPr/>
    </w:p>
    <w:p>
      <w:pPr>
        <w:spacing w:before="0" w:after="0" w:line="200" w:lineRule="exact"/>
        <w:jc w:val="left"/>
        <w:rPr>
          <w:sz w:val="20"/>
          <w:szCs w:val="20"/>
        </w:rPr>
      </w:pPr>
      <w:rPr/>
      <w:r>
        <w:rPr>
          <w:sz w:val="20"/>
          <w:szCs w:val="20"/>
        </w:rPr>
      </w:r>
    </w:p>
    <w:p>
      <w:pPr>
        <w:spacing w:before="9" w:after="0" w:line="240" w:lineRule="exact"/>
        <w:jc w:val="left"/>
        <w:rPr>
          <w:sz w:val="24"/>
          <w:szCs w:val="24"/>
        </w:rPr>
      </w:pPr>
      <w:rPr/>
      <w:r>
        <w:rPr>
          <w:sz w:val="24"/>
          <w:szCs w:val="24"/>
        </w:rPr>
      </w:r>
    </w:p>
    <w:p>
      <w:pPr>
        <w:spacing w:before="0" w:after="0" w:line="281" w:lineRule="exact"/>
        <w:ind w:left="1134" w:right="-20"/>
        <w:jc w:val="left"/>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position w:val="1"/>
        </w:rPr>
        <w:t>三、</w:t>
      </w:r>
      <w:r>
        <w:rPr>
          <w:rFonts w:ascii="思源宋體" w:hAnsi="思源宋體" w:cs="思源宋體" w:eastAsia="思源宋體"/>
          <w:sz w:val="24"/>
          <w:szCs w:val="24"/>
          <w:color w:val="231F20"/>
          <w:spacing w:val="2"/>
          <w:w w:val="100"/>
          <w:position w:val="1"/>
        </w:rPr>
        <w:t>金融監督管理委員會證券期貨局一百十二年八月二十八日證</w:t>
      </w:r>
      <w:r>
        <w:rPr>
          <w:rFonts w:ascii="思源宋體" w:hAnsi="思源宋體" w:cs="思源宋體" w:eastAsia="思源宋體"/>
          <w:sz w:val="24"/>
          <w:szCs w:val="24"/>
          <w:color w:val="231F20"/>
          <w:spacing w:val="0"/>
          <w:w w:val="100"/>
          <w:position w:val="1"/>
        </w:rPr>
        <w:t>期</w:t>
      </w:r>
      <w:r>
        <w:rPr>
          <w:rFonts w:ascii="思源宋體" w:hAnsi="思源宋體" w:cs="思源宋體" w:eastAsia="思源宋體"/>
          <w:sz w:val="24"/>
          <w:szCs w:val="24"/>
          <w:color w:val="231F20"/>
          <w:spacing w:val="2"/>
          <w:w w:val="100"/>
          <w:position w:val="1"/>
        </w:rPr>
        <w:t>（發）字第</w:t>
      </w:r>
      <w:r>
        <w:rPr>
          <w:rFonts w:ascii="思源宋體" w:hAnsi="思源宋體" w:cs="思源宋體" w:eastAsia="思源宋體"/>
          <w:sz w:val="24"/>
          <w:szCs w:val="24"/>
          <w:color w:val="000000"/>
          <w:spacing w:val="0"/>
          <w:w w:val="100"/>
          <w:position w:val="0"/>
        </w:rPr>
      </w:r>
    </w:p>
    <w:p>
      <w:pPr>
        <w:spacing w:before="0" w:after="0" w:line="420" w:lineRule="exact"/>
        <w:ind w:left="1614" w:right="-20"/>
        <w:jc w:val="left"/>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position w:val="-2"/>
        </w:rPr>
        <w:t>一一二Ｏ三八三八六八號公告，自即日停止適用。</w:t>
      </w:r>
      <w:r>
        <w:rPr>
          <w:rFonts w:ascii="思源宋體" w:hAnsi="思源宋體" w:cs="思源宋體" w:eastAsia="思源宋體"/>
          <w:sz w:val="24"/>
          <w:szCs w:val="24"/>
          <w:color w:val="000000"/>
          <w:spacing w:val="0"/>
          <w:w w:val="100"/>
          <w:position w:val="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10" w:after="0" w:line="240" w:lineRule="exact"/>
        <w:jc w:val="left"/>
        <w:rPr>
          <w:sz w:val="24"/>
          <w:szCs w:val="24"/>
        </w:rPr>
      </w:pPr>
      <w:rPr/>
      <w:r>
        <w:rPr>
          <w:sz w:val="24"/>
          <w:szCs w:val="24"/>
        </w:rPr>
      </w:r>
    </w:p>
    <w:p>
      <w:pPr>
        <w:spacing w:before="0" w:after="0" w:line="327" w:lineRule="exact"/>
        <w:ind w:left="1304"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2"/>
        </w:rPr>
        <w:t>金融監督管理委員會　令</w:t>
      </w:r>
      <w:r>
        <w:rPr>
          <w:rFonts w:ascii="思源黑體 Bold" w:hAnsi="思源黑體 Bold" w:cs="思源黑體 Bold" w:eastAsia="思源黑體 Bold"/>
          <w:sz w:val="28"/>
          <w:szCs w:val="28"/>
          <w:color w:val="000000"/>
          <w:spacing w:val="0"/>
          <w:w w:val="100"/>
          <w:position w:val="0"/>
        </w:rPr>
      </w:r>
    </w:p>
    <w:p>
      <w:pPr>
        <w:spacing w:before="0" w:after="0" w:line="420" w:lineRule="exact"/>
        <w:ind w:left="1304"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1"/>
        </w:rPr>
        <w:t>發文日期：中華民國</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114</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年</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月</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7</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日</w:t>
      </w:r>
      <w:r>
        <w:rPr>
          <w:rFonts w:ascii="思源黑體 Bold" w:hAnsi="思源黑體 Bold" w:cs="思源黑體 Bold" w:eastAsia="思源黑體 Bold"/>
          <w:sz w:val="28"/>
          <w:szCs w:val="28"/>
          <w:color w:val="000000"/>
          <w:spacing w:val="0"/>
          <w:w w:val="100"/>
          <w:position w:val="0"/>
        </w:rPr>
      </w:r>
    </w:p>
    <w:p>
      <w:pPr>
        <w:spacing w:before="0" w:after="0" w:line="420" w:lineRule="exact"/>
        <w:ind w:left="1304"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1"/>
        </w:rPr>
        <w:t>發文字號：金管證審字第</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1140385175</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號</w:t>
      </w:r>
      <w:r>
        <w:rPr>
          <w:rFonts w:ascii="思源黑體 Bold" w:hAnsi="思源黑體 Bold" w:cs="思源黑體 Bold" w:eastAsia="思源黑體 Bold"/>
          <w:sz w:val="28"/>
          <w:szCs w:val="28"/>
          <w:color w:val="000000"/>
          <w:spacing w:val="0"/>
          <w:w w:val="100"/>
          <w:position w:val="0"/>
        </w:rPr>
      </w:r>
    </w:p>
    <w:p>
      <w:pPr>
        <w:spacing w:before="7" w:after="0" w:line="170" w:lineRule="exact"/>
        <w:jc w:val="left"/>
        <w:rPr>
          <w:sz w:val="17"/>
          <w:szCs w:val="17"/>
        </w:rPr>
      </w:pPr>
      <w:rPr/>
      <w:r>
        <w:rPr>
          <w:sz w:val="17"/>
          <w:szCs w:val="17"/>
        </w:rPr>
      </w:r>
    </w:p>
    <w:p>
      <w:pPr>
        <w:spacing w:before="0" w:after="0" w:line="200" w:lineRule="exact"/>
        <w:jc w:val="left"/>
        <w:rPr>
          <w:sz w:val="20"/>
          <w:szCs w:val="20"/>
        </w:rPr>
      </w:pPr>
      <w:rPr/>
      <w:r>
        <w:rPr>
          <w:sz w:val="20"/>
          <w:szCs w:val="20"/>
        </w:rPr>
      </w:r>
    </w:p>
    <w:p>
      <w:pPr>
        <w:spacing w:before="0" w:after="0" w:line="410" w:lineRule="exact"/>
        <w:ind w:left="1134" w:right="91"/>
        <w:jc w:val="left"/>
        <w:rPr>
          <w:rFonts w:ascii="思源宋體" w:hAnsi="思源宋體" w:cs="思源宋體" w:eastAsia="思源宋體"/>
          <w:sz w:val="24"/>
          <w:szCs w:val="24"/>
        </w:rPr>
      </w:pPr>
      <w:rPr/>
      <w:r>
        <w:rPr/>
        <w:pict>
          <v:group style="position:absolute;margin-left:56.693001pt;margin-top:-86.522705pt;width:411.024pt;height:73.701pt;mso-position-horizontal-relative:page;mso-position-vertical-relative:paragraph;z-index:-242" coordorigin="1134,-1730" coordsize="8220,1474">
            <v:shape style="position:absolute;left:1134;top:-1730;width:8220;height:1474" coordorigin="1134,-1730" coordsize="8220,1474" path="m1134,-256l9354,-256,9354,-1730,1134,-1730,1134,-256e" filled="t" fillcolor="#E0E1E2" stroked="f">
              <v:path arrowok="t"/>
              <v:fill/>
            </v:shape>
          </v:group>
          <w10:wrap type="none"/>
        </w:pict>
      </w:r>
      <w:r>
        <w:rPr>
          <w:rFonts w:ascii="思源宋體" w:hAnsi="思源宋體" w:cs="思源宋體" w:eastAsia="思源宋體"/>
          <w:sz w:val="24"/>
          <w:szCs w:val="24"/>
          <w:color w:val="231F20"/>
          <w:spacing w:val="2"/>
          <w:w w:val="100"/>
        </w:rPr>
        <w:t>修</w:t>
      </w:r>
      <w:r>
        <w:rPr>
          <w:rFonts w:ascii="思源宋體" w:hAnsi="思源宋體" w:cs="思源宋體" w:eastAsia="思源宋體"/>
          <w:sz w:val="24"/>
          <w:szCs w:val="24"/>
          <w:color w:val="231F20"/>
          <w:spacing w:val="0"/>
          <w:w w:val="100"/>
        </w:rPr>
        <w:t>正</w:t>
      </w:r>
      <w:r>
        <w:rPr>
          <w:rFonts w:ascii="思源宋體" w:hAnsi="思源宋體" w:cs="思源宋體" w:eastAsia="思源宋體"/>
          <w:sz w:val="24"/>
          <w:szCs w:val="24"/>
          <w:color w:val="231F20"/>
          <w:spacing w:val="2"/>
          <w:w w:val="100"/>
        </w:rPr>
        <w:t>「公開發行公司年報應行記載事項準則」第七</w:t>
      </w:r>
      <w:r>
        <w:rPr>
          <w:rFonts w:ascii="思源宋體" w:hAnsi="思源宋體" w:cs="思源宋體" w:eastAsia="思源宋體"/>
          <w:sz w:val="24"/>
          <w:szCs w:val="24"/>
          <w:color w:val="231F20"/>
          <w:spacing w:val="0"/>
          <w:w w:val="100"/>
        </w:rPr>
        <w:t>條</w:t>
      </w:r>
      <w:r>
        <w:rPr>
          <w:rFonts w:ascii="思源宋體" w:hAnsi="思源宋體" w:cs="思源宋體" w:eastAsia="思源宋體"/>
          <w:sz w:val="24"/>
          <w:szCs w:val="24"/>
          <w:color w:val="231F20"/>
          <w:spacing w:val="2"/>
          <w:w w:val="100"/>
        </w:rPr>
        <w:t>、第十條之</w:t>
      </w:r>
      <w:r>
        <w:rPr>
          <w:rFonts w:ascii="思源宋體" w:hAnsi="思源宋體" w:cs="思源宋體" w:eastAsia="思源宋體"/>
          <w:sz w:val="24"/>
          <w:szCs w:val="24"/>
          <w:color w:val="231F20"/>
          <w:spacing w:val="0"/>
          <w:w w:val="100"/>
        </w:rPr>
        <w:t>一</w:t>
      </w:r>
      <w:r>
        <w:rPr>
          <w:rFonts w:ascii="思源宋體" w:hAnsi="思源宋體" w:cs="思源宋體" w:eastAsia="思源宋體"/>
          <w:sz w:val="24"/>
          <w:szCs w:val="24"/>
          <w:color w:val="231F20"/>
          <w:spacing w:val="2"/>
          <w:w w:val="100"/>
        </w:rPr>
        <w:t>、第二十三</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條。</w:t>
      </w:r>
      <w:r>
        <w:rPr>
          <w:rFonts w:ascii="思源宋體" w:hAnsi="思源宋體" w:cs="思源宋體" w:eastAsia="思源宋體"/>
          <w:sz w:val="24"/>
          <w:szCs w:val="24"/>
          <w:color w:val="000000"/>
          <w:spacing w:val="0"/>
          <w:w w:val="100"/>
        </w:rPr>
      </w:r>
    </w:p>
    <w:p>
      <w:pPr>
        <w:spacing w:before="0" w:after="0" w:line="410" w:lineRule="exact"/>
        <w:ind w:left="1134" w:right="86"/>
        <w:jc w:val="left"/>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2"/>
          <w:w w:val="100"/>
        </w:rPr>
        <w:t>　附修</w:t>
      </w:r>
      <w:r>
        <w:rPr>
          <w:rFonts w:ascii="思源宋體" w:hAnsi="思源宋體" w:cs="思源宋體" w:eastAsia="思源宋體"/>
          <w:sz w:val="24"/>
          <w:szCs w:val="24"/>
          <w:color w:val="231F20"/>
          <w:spacing w:val="0"/>
          <w:w w:val="100"/>
        </w:rPr>
        <w:t>正</w:t>
      </w:r>
      <w:r>
        <w:rPr>
          <w:rFonts w:ascii="思源宋體" w:hAnsi="思源宋體" w:cs="思源宋體" w:eastAsia="思源宋體"/>
          <w:sz w:val="24"/>
          <w:szCs w:val="24"/>
          <w:color w:val="231F20"/>
          <w:spacing w:val="2"/>
          <w:w w:val="100"/>
        </w:rPr>
        <w:t>「公開發行公司年報應行記載事項準則」第七</w:t>
      </w:r>
      <w:r>
        <w:rPr>
          <w:rFonts w:ascii="思源宋體" w:hAnsi="思源宋體" w:cs="思源宋體" w:eastAsia="思源宋體"/>
          <w:sz w:val="24"/>
          <w:szCs w:val="24"/>
          <w:color w:val="231F20"/>
          <w:spacing w:val="0"/>
          <w:w w:val="100"/>
        </w:rPr>
        <w:t>條</w:t>
      </w:r>
      <w:r>
        <w:rPr>
          <w:rFonts w:ascii="思源宋體" w:hAnsi="思源宋體" w:cs="思源宋體" w:eastAsia="思源宋體"/>
          <w:sz w:val="24"/>
          <w:szCs w:val="24"/>
          <w:color w:val="231F20"/>
          <w:spacing w:val="2"/>
          <w:w w:val="100"/>
        </w:rPr>
        <w:t>、第十條之</w:t>
      </w:r>
      <w:r>
        <w:rPr>
          <w:rFonts w:ascii="思源宋體" w:hAnsi="思源宋體" w:cs="思源宋體" w:eastAsia="思源宋體"/>
          <w:sz w:val="24"/>
          <w:szCs w:val="24"/>
          <w:color w:val="231F20"/>
          <w:spacing w:val="0"/>
          <w:w w:val="100"/>
        </w:rPr>
        <w:t>一</w:t>
      </w:r>
      <w:r>
        <w:rPr>
          <w:rFonts w:ascii="思源宋體" w:hAnsi="思源宋體" w:cs="思源宋體" w:eastAsia="思源宋體"/>
          <w:sz w:val="24"/>
          <w:szCs w:val="24"/>
          <w:color w:val="231F20"/>
          <w:spacing w:val="2"/>
          <w:w w:val="100"/>
        </w:rPr>
        <w:t>、第</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二十三條</w:t>
      </w:r>
      <w:r>
        <w:rPr>
          <w:rFonts w:ascii="思源宋體" w:hAnsi="思源宋體" w:cs="思源宋體" w:eastAsia="思源宋體"/>
          <w:sz w:val="24"/>
          <w:szCs w:val="24"/>
          <w:color w:val="000000"/>
          <w:spacing w:val="0"/>
          <w:w w:val="10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6" w:after="0" w:line="240" w:lineRule="exact"/>
        <w:jc w:val="left"/>
        <w:rPr>
          <w:sz w:val="24"/>
          <w:szCs w:val="24"/>
        </w:rPr>
      </w:pPr>
      <w:rPr/>
      <w:r>
        <w:rPr>
          <w:sz w:val="24"/>
          <w:szCs w:val="24"/>
        </w:rPr>
      </w:r>
    </w:p>
    <w:p>
      <w:pPr>
        <w:spacing w:before="0" w:after="0" w:line="327" w:lineRule="exact"/>
        <w:ind w:left="1304"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2"/>
        </w:rPr>
        <w:t>本會證券期貨局辦理本會成立後函令（94</w:t>
      </w:r>
      <w:r>
        <w:rPr>
          <w:rFonts w:ascii="思源黑體 Bold" w:hAnsi="思源黑體 Bold" w:cs="思源黑體 Bold" w:eastAsia="思源黑體 Bold"/>
          <w:sz w:val="28"/>
          <w:szCs w:val="28"/>
          <w:color w:val="231F20"/>
          <w:spacing w:val="6"/>
          <w:w w:val="100"/>
          <w:b/>
          <w:bCs/>
          <w:position w:val="2"/>
        </w:rPr>
        <w:t> </w:t>
      </w:r>
      <w:r>
        <w:rPr>
          <w:rFonts w:ascii="思源黑體 Bold" w:hAnsi="思源黑體 Bold" w:cs="思源黑體 Bold" w:eastAsia="思源黑體 Bold"/>
          <w:sz w:val="28"/>
          <w:szCs w:val="28"/>
          <w:color w:val="231F20"/>
          <w:spacing w:val="0"/>
          <w:w w:val="100"/>
          <w:b/>
          <w:bCs/>
          <w:position w:val="2"/>
        </w:rPr>
        <w:t>年</w:t>
      </w:r>
      <w:r>
        <w:rPr>
          <w:rFonts w:ascii="思源黑體 Bold" w:hAnsi="思源黑體 Bold" w:cs="思源黑體 Bold" w:eastAsia="思源黑體 Bold"/>
          <w:sz w:val="28"/>
          <w:szCs w:val="28"/>
          <w:color w:val="231F20"/>
          <w:spacing w:val="6"/>
          <w:w w:val="100"/>
          <w:b/>
          <w:bCs/>
          <w:position w:val="2"/>
        </w:rPr>
        <w:t> </w:t>
      </w:r>
      <w:r>
        <w:rPr>
          <w:rFonts w:ascii="思源黑體 Bold" w:hAnsi="思源黑體 Bold" w:cs="思源黑體 Bold" w:eastAsia="思源黑體 Bold"/>
          <w:sz w:val="28"/>
          <w:szCs w:val="28"/>
          <w:color w:val="231F20"/>
          <w:spacing w:val="0"/>
          <w:w w:val="100"/>
          <w:b/>
          <w:bCs/>
          <w:position w:val="2"/>
        </w:rPr>
        <w:t>7</w:t>
      </w:r>
      <w:r>
        <w:rPr>
          <w:rFonts w:ascii="思源黑體 Bold" w:hAnsi="思源黑體 Bold" w:cs="思源黑體 Bold" w:eastAsia="思源黑體 Bold"/>
          <w:sz w:val="28"/>
          <w:szCs w:val="28"/>
          <w:color w:val="231F20"/>
          <w:spacing w:val="6"/>
          <w:w w:val="100"/>
          <w:b/>
          <w:bCs/>
          <w:position w:val="2"/>
        </w:rPr>
        <w:t> </w:t>
      </w:r>
      <w:r>
        <w:rPr>
          <w:rFonts w:ascii="思源黑體 Bold" w:hAnsi="思源黑體 Bold" w:cs="思源黑體 Bold" w:eastAsia="思源黑體 Bold"/>
          <w:sz w:val="28"/>
          <w:szCs w:val="28"/>
          <w:color w:val="231F20"/>
          <w:spacing w:val="0"/>
          <w:w w:val="100"/>
          <w:b/>
          <w:bCs/>
          <w:position w:val="2"/>
        </w:rPr>
        <w:t>月</w:t>
      </w:r>
      <w:r>
        <w:rPr>
          <w:rFonts w:ascii="思源黑體 Bold" w:hAnsi="思源黑體 Bold" w:cs="思源黑體 Bold" w:eastAsia="思源黑體 Bold"/>
          <w:sz w:val="28"/>
          <w:szCs w:val="28"/>
          <w:color w:val="231F20"/>
          <w:spacing w:val="6"/>
          <w:w w:val="100"/>
          <w:b/>
          <w:bCs/>
          <w:position w:val="2"/>
        </w:rPr>
        <w:t> </w:t>
      </w:r>
      <w:r>
        <w:rPr>
          <w:rFonts w:ascii="思源黑體 Bold" w:hAnsi="思源黑體 Bold" w:cs="思源黑體 Bold" w:eastAsia="思源黑體 Bold"/>
          <w:sz w:val="28"/>
          <w:szCs w:val="28"/>
          <w:color w:val="231F20"/>
          <w:spacing w:val="0"/>
          <w:w w:val="100"/>
          <w:b/>
          <w:bCs/>
          <w:position w:val="2"/>
        </w:rPr>
        <w:t>1</w:t>
      </w:r>
      <w:r>
        <w:rPr>
          <w:rFonts w:ascii="思源黑體 Bold" w:hAnsi="思源黑體 Bold" w:cs="思源黑體 Bold" w:eastAsia="思源黑體 Bold"/>
          <w:sz w:val="28"/>
          <w:szCs w:val="28"/>
          <w:color w:val="231F20"/>
          <w:spacing w:val="6"/>
          <w:w w:val="100"/>
          <w:b/>
          <w:bCs/>
          <w:position w:val="2"/>
        </w:rPr>
        <w:t> </w:t>
      </w:r>
      <w:r>
        <w:rPr>
          <w:rFonts w:ascii="思源黑體 Bold" w:hAnsi="思源黑體 Bold" w:cs="思源黑體 Bold" w:eastAsia="思源黑體 Bold"/>
          <w:sz w:val="28"/>
          <w:szCs w:val="28"/>
          <w:color w:val="231F20"/>
          <w:spacing w:val="0"/>
          <w:w w:val="100"/>
          <w:b/>
          <w:bCs/>
          <w:position w:val="2"/>
        </w:rPr>
        <w:t>日至</w:t>
      </w:r>
      <w:r>
        <w:rPr>
          <w:rFonts w:ascii="思源黑體 Bold" w:hAnsi="思源黑體 Bold" w:cs="思源黑體 Bold" w:eastAsia="思源黑體 Bold"/>
          <w:sz w:val="28"/>
          <w:szCs w:val="28"/>
          <w:color w:val="231F20"/>
          <w:spacing w:val="6"/>
          <w:w w:val="100"/>
          <w:b/>
          <w:bCs/>
          <w:position w:val="2"/>
        </w:rPr>
        <w:t> </w:t>
      </w:r>
      <w:r>
        <w:rPr>
          <w:rFonts w:ascii="思源黑體 Bold" w:hAnsi="思源黑體 Bold" w:cs="思源黑體 Bold" w:eastAsia="思源黑體 Bold"/>
          <w:sz w:val="28"/>
          <w:szCs w:val="28"/>
          <w:color w:val="231F20"/>
          <w:spacing w:val="0"/>
          <w:w w:val="100"/>
          <w:b/>
          <w:bCs/>
          <w:position w:val="2"/>
        </w:rPr>
        <w:t>95</w:t>
      </w:r>
      <w:r>
        <w:rPr>
          <w:rFonts w:ascii="思源黑體 Bold" w:hAnsi="思源黑體 Bold" w:cs="思源黑體 Bold" w:eastAsia="思源黑體 Bold"/>
          <w:sz w:val="28"/>
          <w:szCs w:val="28"/>
          <w:color w:val="231F20"/>
          <w:spacing w:val="6"/>
          <w:w w:val="100"/>
          <w:b/>
          <w:bCs/>
          <w:position w:val="2"/>
        </w:rPr>
        <w:t> </w:t>
      </w:r>
      <w:r>
        <w:rPr>
          <w:rFonts w:ascii="思源黑體 Bold" w:hAnsi="思源黑體 Bold" w:cs="思源黑體 Bold" w:eastAsia="思源黑體 Bold"/>
          <w:sz w:val="28"/>
          <w:szCs w:val="28"/>
          <w:color w:val="231F20"/>
          <w:spacing w:val="0"/>
          <w:w w:val="100"/>
          <w:b/>
          <w:bCs/>
          <w:position w:val="2"/>
        </w:rPr>
        <w:t>年</w:t>
      </w:r>
      <w:r>
        <w:rPr>
          <w:rFonts w:ascii="思源黑體 Bold" w:hAnsi="思源黑體 Bold" w:cs="思源黑體 Bold" w:eastAsia="思源黑體 Bold"/>
          <w:sz w:val="28"/>
          <w:szCs w:val="28"/>
          <w:color w:val="231F20"/>
          <w:spacing w:val="6"/>
          <w:w w:val="100"/>
          <w:b/>
          <w:bCs/>
          <w:position w:val="2"/>
        </w:rPr>
        <w:t> </w:t>
      </w:r>
      <w:r>
        <w:rPr>
          <w:rFonts w:ascii="思源黑體 Bold" w:hAnsi="思源黑體 Bold" w:cs="思源黑體 Bold" w:eastAsia="思源黑體 Bold"/>
          <w:sz w:val="28"/>
          <w:szCs w:val="28"/>
          <w:color w:val="231F20"/>
          <w:spacing w:val="0"/>
          <w:w w:val="100"/>
          <w:b/>
          <w:bCs/>
          <w:position w:val="2"/>
        </w:rPr>
        <w:t>6</w:t>
      </w:r>
      <w:r>
        <w:rPr>
          <w:rFonts w:ascii="思源黑體 Bold" w:hAnsi="思源黑體 Bold" w:cs="思源黑體 Bold" w:eastAsia="思源黑體 Bold"/>
          <w:sz w:val="28"/>
          <w:szCs w:val="28"/>
          <w:color w:val="000000"/>
          <w:spacing w:val="0"/>
          <w:w w:val="100"/>
          <w:position w:val="0"/>
        </w:rPr>
      </w:r>
    </w:p>
    <w:p>
      <w:pPr>
        <w:spacing w:before="0" w:after="0" w:line="420" w:lineRule="exact"/>
        <w:ind w:left="1304"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1"/>
        </w:rPr>
        <w:t>月</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30</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日）檢討作業第</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2</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次法規下架公告</w:t>
      </w:r>
      <w:r>
        <w:rPr>
          <w:rFonts w:ascii="思源黑體 Bold" w:hAnsi="思源黑體 Bold" w:cs="思源黑體 Bold" w:eastAsia="思源黑體 Bold"/>
          <w:sz w:val="28"/>
          <w:szCs w:val="28"/>
          <w:color w:val="000000"/>
          <w:spacing w:val="0"/>
          <w:w w:val="100"/>
          <w:position w:val="0"/>
        </w:rPr>
      </w:r>
    </w:p>
    <w:p>
      <w:pPr>
        <w:spacing w:before="9" w:after="0" w:line="170" w:lineRule="exact"/>
        <w:jc w:val="left"/>
        <w:rPr>
          <w:sz w:val="17"/>
          <w:szCs w:val="17"/>
        </w:rPr>
      </w:pPr>
      <w:rPr/>
      <w:r>
        <w:rPr>
          <w:sz w:val="17"/>
          <w:szCs w:val="17"/>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420" w:lineRule="exact"/>
        <w:ind w:left="1134" w:right="84"/>
        <w:jc w:val="both"/>
        <w:rPr>
          <w:rFonts w:ascii="思源宋體" w:hAnsi="思源宋體" w:cs="思源宋體" w:eastAsia="思源宋體"/>
          <w:sz w:val="24"/>
          <w:szCs w:val="24"/>
        </w:rPr>
      </w:pPr>
      <w:rPr/>
      <w:r>
        <w:rPr/>
        <w:pict>
          <v:group style="position:absolute;margin-left:56.693001pt;margin-top:-86.122192pt;width:411.024pt;height:73.701pt;mso-position-horizontal-relative:page;mso-position-vertical-relative:paragraph;z-index:-241" coordorigin="1134,-1722" coordsize="8220,1474">
            <v:shape style="position:absolute;left:1134;top:-1722;width:8220;height:1474" coordorigin="1134,-1722" coordsize="8220,1474" path="m1134,-248l9354,-248,9354,-1722,1134,-1722,1134,-248e" filled="t" fillcolor="#E0E1E2" stroked="f">
              <v:path arrowok="t"/>
              <v:fill/>
            </v:shape>
          </v:group>
          <w10:wrap type="none"/>
        </w:pict>
      </w:r>
      <w:r>
        <w:rPr>
          <w:rFonts w:ascii="思源宋體" w:hAnsi="思源宋體" w:cs="思源宋體" w:eastAsia="思源宋體"/>
          <w:sz w:val="24"/>
          <w:szCs w:val="24"/>
          <w:color w:val="231F20"/>
          <w:spacing w:val="7"/>
          <w:w w:val="100"/>
        </w:rPr>
        <w:t>本會證券期貨局辦理本會成立後函</w:t>
      </w:r>
      <w:r>
        <w:rPr>
          <w:rFonts w:ascii="思源宋體" w:hAnsi="思源宋體" w:cs="思源宋體" w:eastAsia="思源宋體"/>
          <w:sz w:val="24"/>
          <w:szCs w:val="24"/>
          <w:color w:val="231F20"/>
          <w:spacing w:val="0"/>
          <w:w w:val="100"/>
        </w:rPr>
        <w:t>令（94</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年</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7</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月</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1</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7"/>
          <w:w w:val="100"/>
        </w:rPr>
        <w:t>日</w:t>
      </w:r>
      <w:r>
        <w:rPr>
          <w:rFonts w:ascii="思源宋體" w:hAnsi="思源宋體" w:cs="思源宋體" w:eastAsia="思源宋體"/>
          <w:sz w:val="24"/>
          <w:szCs w:val="24"/>
          <w:color w:val="231F20"/>
          <w:spacing w:val="0"/>
          <w:w w:val="100"/>
        </w:rPr>
        <w:t>至</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95</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年</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6</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月</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30</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7"/>
          <w:w w:val="100"/>
        </w:rPr>
        <w:t>日）檢</w:t>
      </w:r>
      <w:r>
        <w:rPr>
          <w:rFonts w:ascii="思源宋體" w:hAnsi="思源宋體" w:cs="思源宋體" w:eastAsia="思源宋體"/>
          <w:sz w:val="24"/>
          <w:szCs w:val="24"/>
          <w:color w:val="231F20"/>
          <w:spacing w:val="7"/>
          <w:w w:val="100"/>
        </w:rPr>
        <w:t> </w:t>
      </w:r>
      <w:r>
        <w:rPr>
          <w:rFonts w:ascii="思源宋體" w:hAnsi="思源宋體" w:cs="思源宋體" w:eastAsia="思源宋體"/>
          <w:sz w:val="24"/>
          <w:szCs w:val="24"/>
          <w:color w:val="231F20"/>
          <w:spacing w:val="2"/>
          <w:w w:val="100"/>
        </w:rPr>
        <w:t>討作</w:t>
      </w:r>
      <w:r>
        <w:rPr>
          <w:rFonts w:ascii="思源宋體" w:hAnsi="思源宋體" w:cs="思源宋體" w:eastAsia="思源宋體"/>
          <w:sz w:val="24"/>
          <w:szCs w:val="24"/>
          <w:color w:val="231F20"/>
          <w:spacing w:val="0"/>
          <w:w w:val="100"/>
        </w:rPr>
        <w:t>業</w:t>
      </w:r>
      <w:r>
        <w:rPr>
          <w:rFonts w:ascii="思源宋體" w:hAnsi="思源宋體" w:cs="思源宋體" w:eastAsia="思源宋體"/>
          <w:sz w:val="24"/>
          <w:szCs w:val="24"/>
          <w:color w:val="231F20"/>
          <w:spacing w:val="2"/>
          <w:w w:val="100"/>
        </w:rPr>
        <w:t>，認為部分法令已無保留必</w:t>
      </w:r>
      <w:r>
        <w:rPr>
          <w:rFonts w:ascii="思源宋體" w:hAnsi="思源宋體" w:cs="思源宋體" w:eastAsia="思源宋體"/>
          <w:sz w:val="24"/>
          <w:szCs w:val="24"/>
          <w:color w:val="231F20"/>
          <w:spacing w:val="0"/>
          <w:w w:val="100"/>
        </w:rPr>
        <w:t>要</w:t>
      </w:r>
      <w:r>
        <w:rPr>
          <w:rFonts w:ascii="思源宋體" w:hAnsi="思源宋體" w:cs="思源宋體" w:eastAsia="思源宋體"/>
          <w:sz w:val="24"/>
          <w:szCs w:val="24"/>
          <w:color w:val="231F20"/>
          <w:spacing w:val="2"/>
          <w:w w:val="100"/>
        </w:rPr>
        <w:t>、或不合時</w:t>
      </w:r>
      <w:r>
        <w:rPr>
          <w:rFonts w:ascii="思源宋體" w:hAnsi="思源宋體" w:cs="思源宋體" w:eastAsia="思源宋體"/>
          <w:sz w:val="24"/>
          <w:szCs w:val="24"/>
          <w:color w:val="231F20"/>
          <w:spacing w:val="0"/>
          <w:w w:val="100"/>
        </w:rPr>
        <w:t>宜</w:t>
      </w:r>
      <w:r>
        <w:rPr>
          <w:rFonts w:ascii="思源宋體" w:hAnsi="思源宋體" w:cs="思源宋體" w:eastAsia="思源宋體"/>
          <w:sz w:val="24"/>
          <w:szCs w:val="24"/>
          <w:color w:val="231F20"/>
          <w:spacing w:val="2"/>
          <w:w w:val="100"/>
        </w:rPr>
        <w:t>、或所涉業務已移他機</w:t>
      </w:r>
      <w:r>
        <w:rPr>
          <w:rFonts w:ascii="思源宋體" w:hAnsi="思源宋體" w:cs="思源宋體" w:eastAsia="思源宋體"/>
          <w:sz w:val="24"/>
          <w:szCs w:val="24"/>
          <w:color w:val="231F20"/>
          <w:spacing w:val="0"/>
          <w:w w:val="100"/>
        </w:rPr>
        <w:t>關、</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6"/>
          <w:w w:val="100"/>
        </w:rPr>
        <w:t>或非屬法</w:t>
      </w:r>
      <w:r>
        <w:rPr>
          <w:rFonts w:ascii="思源宋體" w:hAnsi="思源宋體" w:cs="思源宋體" w:eastAsia="思源宋體"/>
          <w:sz w:val="24"/>
          <w:szCs w:val="24"/>
          <w:color w:val="231F20"/>
          <w:spacing w:val="0"/>
          <w:w w:val="100"/>
        </w:rPr>
        <w:t>令</w:t>
      </w:r>
      <w:r>
        <w:rPr>
          <w:rFonts w:ascii="思源宋體" w:hAnsi="思源宋體" w:cs="思源宋體" w:eastAsia="思源宋體"/>
          <w:sz w:val="24"/>
          <w:szCs w:val="24"/>
          <w:color w:val="231F20"/>
          <w:spacing w:val="6"/>
          <w:w w:val="100"/>
        </w:rPr>
        <w:t>，或其他</w:t>
      </w:r>
      <w:r>
        <w:rPr>
          <w:rFonts w:ascii="思源宋體" w:hAnsi="思源宋體" w:cs="思源宋體" w:eastAsia="思源宋體"/>
          <w:sz w:val="24"/>
          <w:szCs w:val="24"/>
          <w:color w:val="231F20"/>
          <w:spacing w:val="0"/>
          <w:w w:val="100"/>
        </w:rPr>
        <w:t>等</w:t>
      </w:r>
      <w:r>
        <w:rPr>
          <w:rFonts w:ascii="思源宋體" w:hAnsi="思源宋體" w:cs="思源宋體" w:eastAsia="思源宋體"/>
          <w:sz w:val="24"/>
          <w:szCs w:val="24"/>
          <w:color w:val="231F20"/>
          <w:spacing w:val="6"/>
          <w:w w:val="100"/>
        </w:rPr>
        <w:t>，爰對外公告揭露</w:t>
      </w:r>
      <w:r>
        <w:rPr>
          <w:rFonts w:ascii="思源宋體" w:hAnsi="思源宋體" w:cs="思源宋體" w:eastAsia="思源宋體"/>
          <w:sz w:val="24"/>
          <w:szCs w:val="24"/>
          <w:color w:val="231F20"/>
          <w:spacing w:val="0"/>
          <w:w w:val="100"/>
        </w:rPr>
        <w:t>第</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2</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6"/>
          <w:w w:val="100"/>
        </w:rPr>
        <w:t>次法規下架清單</w:t>
      </w:r>
      <w:r>
        <w:rPr>
          <w:rFonts w:ascii="思源宋體" w:hAnsi="思源宋體" w:cs="思源宋體" w:eastAsia="思源宋體"/>
          <w:sz w:val="24"/>
          <w:szCs w:val="24"/>
          <w:color w:val="231F20"/>
          <w:spacing w:val="0"/>
          <w:w w:val="100"/>
        </w:rPr>
        <w:t>計</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18</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則</w:t>
      </w:r>
      <w:r>
        <w:rPr>
          <w:rFonts w:ascii="思源宋體" w:hAnsi="思源宋體" w:cs="思源宋體" w:eastAsia="思源宋體"/>
          <w:sz w:val="24"/>
          <w:szCs w:val="24"/>
          <w:color w:val="231F20"/>
          <w:spacing w:val="6"/>
          <w:w w:val="100"/>
        </w:rPr>
        <w:t>（詳下</w:t>
      </w:r>
      <w:r>
        <w:rPr>
          <w:rFonts w:ascii="思源宋體" w:hAnsi="思源宋體" w:cs="思源宋體" w:eastAsia="思源宋體"/>
          <w:sz w:val="24"/>
          <w:szCs w:val="24"/>
          <w:color w:val="231F20"/>
          <w:spacing w:val="6"/>
          <w:w w:val="100"/>
        </w:rPr>
        <w:t> </w:t>
      </w:r>
      <w:r>
        <w:rPr>
          <w:rFonts w:ascii="思源宋體" w:hAnsi="思源宋體" w:cs="思源宋體" w:eastAsia="思源宋體"/>
          <w:sz w:val="24"/>
          <w:szCs w:val="24"/>
          <w:color w:val="231F20"/>
          <w:spacing w:val="0"/>
          <w:w w:val="100"/>
        </w:rPr>
        <w:t>架清單，如附件）。</w:t>
      </w:r>
      <w:r>
        <w:rPr>
          <w:rFonts w:ascii="思源宋體" w:hAnsi="思源宋體" w:cs="思源宋體" w:eastAsia="思源宋體"/>
          <w:sz w:val="24"/>
          <w:szCs w:val="24"/>
          <w:color w:val="000000"/>
          <w:spacing w:val="0"/>
          <w:w w:val="100"/>
        </w:rPr>
      </w:r>
    </w:p>
    <w:p>
      <w:pPr>
        <w:spacing w:before="0" w:after="0" w:line="420" w:lineRule="exact"/>
        <w:ind w:left="1134" w:right="88"/>
        <w:jc w:val="both"/>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本會證券期貨局亦將於</w:t>
      </w:r>
      <w:r>
        <w:rPr>
          <w:rFonts w:ascii="思源宋體" w:hAnsi="思源宋體" w:cs="思源宋體" w:eastAsia="思源宋體"/>
          <w:sz w:val="24"/>
          <w:szCs w:val="24"/>
          <w:color w:val="231F20"/>
          <w:spacing w:val="-3"/>
          <w:w w:val="100"/>
        </w:rPr>
        <w:t> </w:t>
      </w:r>
      <w:r>
        <w:rPr>
          <w:rFonts w:ascii="思源宋體" w:hAnsi="思源宋體" w:cs="思源宋體" w:eastAsia="思源宋體"/>
          <w:sz w:val="24"/>
          <w:szCs w:val="24"/>
          <w:color w:val="231F20"/>
          <w:spacing w:val="0"/>
          <w:w w:val="100"/>
        </w:rPr>
        <w:t>114</w:t>
      </w:r>
      <w:r>
        <w:rPr>
          <w:rFonts w:ascii="思源宋體" w:hAnsi="思源宋體" w:cs="思源宋體" w:eastAsia="思源宋體"/>
          <w:sz w:val="24"/>
          <w:szCs w:val="24"/>
          <w:color w:val="231F20"/>
          <w:spacing w:val="-3"/>
          <w:w w:val="100"/>
        </w:rPr>
        <w:t> </w:t>
      </w:r>
      <w:r>
        <w:rPr>
          <w:rFonts w:ascii="思源宋體" w:hAnsi="思源宋體" w:cs="思源宋體" w:eastAsia="思源宋體"/>
          <w:sz w:val="24"/>
          <w:szCs w:val="24"/>
          <w:color w:val="231F20"/>
          <w:spacing w:val="0"/>
          <w:w w:val="100"/>
        </w:rPr>
        <w:t>年</w:t>
      </w:r>
      <w:r>
        <w:rPr>
          <w:rFonts w:ascii="思源宋體" w:hAnsi="思源宋體" w:cs="思源宋體" w:eastAsia="思源宋體"/>
          <w:sz w:val="24"/>
          <w:szCs w:val="24"/>
          <w:color w:val="231F20"/>
          <w:spacing w:val="-3"/>
          <w:w w:val="100"/>
        </w:rPr>
        <w:t> </w:t>
      </w:r>
      <w:r>
        <w:rPr>
          <w:rFonts w:ascii="思源宋體" w:hAnsi="思源宋體" w:cs="思源宋體" w:eastAsia="思源宋體"/>
          <w:sz w:val="24"/>
          <w:szCs w:val="24"/>
          <w:color w:val="231F20"/>
          <w:spacing w:val="0"/>
          <w:w w:val="100"/>
        </w:rPr>
        <w:t>12</w:t>
      </w:r>
      <w:r>
        <w:rPr>
          <w:rFonts w:ascii="思源宋體" w:hAnsi="思源宋體" w:cs="思源宋體" w:eastAsia="思源宋體"/>
          <w:sz w:val="24"/>
          <w:szCs w:val="24"/>
          <w:color w:val="231F20"/>
          <w:spacing w:val="-3"/>
          <w:w w:val="100"/>
        </w:rPr>
        <w:t> </w:t>
      </w:r>
      <w:r>
        <w:rPr>
          <w:rFonts w:ascii="思源宋體" w:hAnsi="思源宋體" w:cs="思源宋體" w:eastAsia="思源宋體"/>
          <w:sz w:val="24"/>
          <w:szCs w:val="24"/>
          <w:color w:val="231F20"/>
          <w:spacing w:val="0"/>
          <w:w w:val="100"/>
        </w:rPr>
        <w:t>月</w:t>
      </w:r>
      <w:r>
        <w:rPr>
          <w:rFonts w:ascii="思源宋體" w:hAnsi="思源宋體" w:cs="思源宋體" w:eastAsia="思源宋體"/>
          <w:sz w:val="24"/>
          <w:szCs w:val="24"/>
          <w:color w:val="231F20"/>
          <w:spacing w:val="-3"/>
          <w:w w:val="100"/>
        </w:rPr>
        <w:t> </w:t>
      </w:r>
      <w:r>
        <w:rPr>
          <w:rFonts w:ascii="思源宋體" w:hAnsi="思源宋體" w:cs="思源宋體" w:eastAsia="思源宋體"/>
          <w:sz w:val="24"/>
          <w:szCs w:val="24"/>
          <w:color w:val="231F20"/>
          <w:spacing w:val="0"/>
          <w:w w:val="100"/>
        </w:rPr>
        <w:t>20</w:t>
      </w:r>
      <w:r>
        <w:rPr>
          <w:rFonts w:ascii="思源宋體" w:hAnsi="思源宋體" w:cs="思源宋體" w:eastAsia="思源宋體"/>
          <w:sz w:val="24"/>
          <w:szCs w:val="24"/>
          <w:color w:val="231F20"/>
          <w:spacing w:val="-3"/>
          <w:w w:val="100"/>
        </w:rPr>
        <w:t> </w:t>
      </w:r>
      <w:r>
        <w:rPr>
          <w:rFonts w:ascii="思源宋體" w:hAnsi="思源宋體" w:cs="思源宋體" w:eastAsia="思源宋體"/>
          <w:sz w:val="24"/>
          <w:szCs w:val="24"/>
          <w:color w:val="231F20"/>
          <w:spacing w:val="0"/>
          <w:w w:val="100"/>
        </w:rPr>
        <w:t>日起將該等函令</w:t>
      </w:r>
      <w:r>
        <w:rPr>
          <w:rFonts w:ascii="思源宋體" w:hAnsi="思源宋體" w:cs="思源宋體" w:eastAsia="思源宋體"/>
          <w:sz w:val="24"/>
          <w:szCs w:val="24"/>
          <w:color w:val="231F20"/>
          <w:spacing w:val="-1"/>
          <w:w w:val="100"/>
        </w:rPr>
        <w:t>自</w:t>
      </w:r>
      <w:r>
        <w:rPr>
          <w:rFonts w:ascii="思源宋體" w:hAnsi="思源宋體" w:cs="思源宋體" w:eastAsia="思源宋體"/>
          <w:sz w:val="24"/>
          <w:szCs w:val="24"/>
          <w:color w:val="231F20"/>
          <w:spacing w:val="0"/>
          <w:w w:val="100"/>
        </w:rPr>
        <w:t>「證券暨期貨法令判</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2"/>
          <w:w w:val="100"/>
        </w:rPr>
        <w:t>解查詢系統」中移</w:t>
      </w:r>
      <w:r>
        <w:rPr>
          <w:rFonts w:ascii="思源宋體" w:hAnsi="思源宋體" w:cs="思源宋體" w:eastAsia="思源宋體"/>
          <w:sz w:val="24"/>
          <w:szCs w:val="24"/>
          <w:color w:val="231F20"/>
          <w:spacing w:val="0"/>
          <w:w w:val="100"/>
        </w:rPr>
        <w:t>除</w:t>
      </w:r>
      <w:r>
        <w:rPr>
          <w:rFonts w:ascii="思源宋體" w:hAnsi="思源宋體" w:cs="思源宋體" w:eastAsia="思源宋體"/>
          <w:sz w:val="24"/>
          <w:szCs w:val="24"/>
          <w:color w:val="231F20"/>
          <w:spacing w:val="2"/>
          <w:w w:val="100"/>
        </w:rPr>
        <w:t>，同時不再援用該等命令或行政函令作為本會裁罰等處分</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之依據。</w:t>
      </w:r>
      <w:r>
        <w:rPr>
          <w:rFonts w:ascii="思源宋體" w:hAnsi="思源宋體" w:cs="思源宋體" w:eastAsia="思源宋體"/>
          <w:sz w:val="24"/>
          <w:szCs w:val="24"/>
          <w:color w:val="000000"/>
          <w:spacing w:val="0"/>
          <w:w w:val="100"/>
        </w:rPr>
      </w:r>
    </w:p>
    <w:p>
      <w:pPr>
        <w:spacing w:before="0" w:after="0" w:line="420" w:lineRule="exact"/>
        <w:ind w:left="1134" w:right="30"/>
        <w:jc w:val="both"/>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對於公告下架之法規有任何意見或建議者</w:t>
      </w:r>
      <w:r>
        <w:rPr>
          <w:rFonts w:ascii="思源宋體" w:hAnsi="思源宋體" w:cs="思源宋體" w:eastAsia="思源宋體"/>
          <w:sz w:val="24"/>
          <w:szCs w:val="24"/>
          <w:color w:val="231F20"/>
          <w:spacing w:val="-9"/>
          <w:w w:val="100"/>
        </w:rPr>
        <w:t>，</w:t>
      </w:r>
      <w:r>
        <w:rPr>
          <w:rFonts w:ascii="思源宋體" w:hAnsi="思源宋體" w:cs="思源宋體" w:eastAsia="思源宋體"/>
          <w:sz w:val="24"/>
          <w:szCs w:val="24"/>
          <w:color w:val="231F20"/>
          <w:spacing w:val="0"/>
          <w:w w:val="100"/>
        </w:rPr>
        <w:t>可於本公告之次日起</w:t>
      </w:r>
      <w:r>
        <w:rPr>
          <w:rFonts w:ascii="思源宋體" w:hAnsi="思源宋體" w:cs="思源宋體" w:eastAsia="思源宋體"/>
          <w:sz w:val="24"/>
          <w:szCs w:val="24"/>
          <w:color w:val="231F20"/>
          <w:spacing w:val="-6"/>
          <w:w w:val="100"/>
        </w:rPr>
        <w:t> </w:t>
      </w:r>
      <w:r>
        <w:rPr>
          <w:rFonts w:ascii="思源宋體" w:hAnsi="思源宋體" w:cs="思源宋體" w:eastAsia="思源宋體"/>
          <w:sz w:val="24"/>
          <w:szCs w:val="24"/>
          <w:color w:val="231F20"/>
          <w:spacing w:val="0"/>
          <w:w w:val="100"/>
        </w:rPr>
        <w:t>20</w:t>
      </w:r>
      <w:r>
        <w:rPr>
          <w:rFonts w:ascii="思源宋體" w:hAnsi="思源宋體" w:cs="思源宋體" w:eastAsia="思源宋體"/>
          <w:sz w:val="24"/>
          <w:szCs w:val="24"/>
          <w:color w:val="231F20"/>
          <w:spacing w:val="-6"/>
          <w:w w:val="100"/>
        </w:rPr>
        <w:t> </w:t>
      </w:r>
      <w:r>
        <w:rPr>
          <w:rFonts w:ascii="思源宋體" w:hAnsi="思源宋體" w:cs="思源宋體" w:eastAsia="思源宋體"/>
          <w:sz w:val="24"/>
          <w:szCs w:val="24"/>
          <w:color w:val="231F20"/>
          <w:spacing w:val="0"/>
          <w:w w:val="100"/>
        </w:rPr>
        <w:t>日內提出。</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聯絡單位：本會證券期貨局證券發行組</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法務科</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w:t>
      </w:r>
      <w:r>
        <w:rPr>
          <w:rFonts w:ascii="思源宋體" w:hAnsi="思源宋體" w:cs="思源宋體" w:eastAsia="思源宋體"/>
          <w:sz w:val="24"/>
          <w:szCs w:val="24"/>
          <w:color w:val="000000"/>
          <w:spacing w:val="0"/>
          <w:w w:val="100"/>
        </w:rPr>
      </w:r>
    </w:p>
    <w:p>
      <w:pPr>
        <w:jc w:val="both"/>
        <w:spacing w:after="0"/>
        <w:sectPr>
          <w:pgNumType w:start="38"/>
          <w:pgMar w:header="937" w:footer="1038" w:top="1120" w:bottom="1220" w:left="0" w:right="1240"/>
          <w:headerReference w:type="even" r:id="rId7"/>
          <w:headerReference w:type="odd" r:id="rId8"/>
          <w:footerReference w:type="even" r:id="rId9"/>
          <w:footerReference w:type="odd" r:id="rId10"/>
          <w:pgSz w:w="10780" w:h="14760"/>
        </w:sectPr>
      </w:pPr>
      <w:rPr/>
    </w:p>
    <w:p>
      <w:pPr>
        <w:spacing w:before="0" w:after="0" w:line="386" w:lineRule="exact"/>
        <w:ind w:left="117" w:right="-20"/>
        <w:jc w:val="left"/>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position w:val="-1"/>
        </w:rPr>
        <w:t>聯絡電話：(02)2774-7328</w:t>
      </w:r>
      <w:r>
        <w:rPr>
          <w:rFonts w:ascii="思源宋體" w:hAnsi="思源宋體" w:cs="思源宋體" w:eastAsia="思源宋體"/>
          <w:sz w:val="24"/>
          <w:szCs w:val="24"/>
          <w:color w:val="000000"/>
          <w:spacing w:val="0"/>
          <w:w w:val="100"/>
          <w:position w:val="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10" w:after="0" w:line="240" w:lineRule="exact"/>
        <w:jc w:val="left"/>
        <w:rPr>
          <w:sz w:val="24"/>
          <w:szCs w:val="24"/>
        </w:rPr>
      </w:pPr>
      <w:rPr/>
      <w:r>
        <w:rPr>
          <w:sz w:val="24"/>
          <w:szCs w:val="24"/>
        </w:rPr>
      </w:r>
    </w:p>
    <w:p>
      <w:pPr>
        <w:spacing w:before="0" w:after="0" w:line="327" w:lineRule="exact"/>
        <w:ind w:left="287"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2"/>
        </w:rPr>
        <w:t>金融監督管理委員會　令</w:t>
      </w:r>
      <w:r>
        <w:rPr>
          <w:rFonts w:ascii="思源黑體 Bold" w:hAnsi="思源黑體 Bold" w:cs="思源黑體 Bold" w:eastAsia="思源黑體 Bold"/>
          <w:sz w:val="28"/>
          <w:szCs w:val="28"/>
          <w:color w:val="000000"/>
          <w:spacing w:val="0"/>
          <w:w w:val="100"/>
          <w:position w:val="0"/>
        </w:rPr>
      </w:r>
    </w:p>
    <w:p>
      <w:pPr>
        <w:spacing w:before="0" w:after="0" w:line="420" w:lineRule="exact"/>
        <w:ind w:left="287"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1"/>
        </w:rPr>
        <w:t>發文日期：中華民國</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114</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年</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月</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12</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日</w:t>
      </w:r>
      <w:r>
        <w:rPr>
          <w:rFonts w:ascii="思源黑體 Bold" w:hAnsi="思源黑體 Bold" w:cs="思源黑體 Bold" w:eastAsia="思源黑體 Bold"/>
          <w:sz w:val="28"/>
          <w:szCs w:val="28"/>
          <w:color w:val="000000"/>
          <w:spacing w:val="0"/>
          <w:w w:val="100"/>
          <w:position w:val="0"/>
        </w:rPr>
      </w:r>
    </w:p>
    <w:p>
      <w:pPr>
        <w:spacing w:before="0" w:after="0" w:line="420" w:lineRule="exact"/>
        <w:ind w:left="287"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1"/>
        </w:rPr>
        <w:t>發文字號：金管證審字第</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11403851755</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號</w:t>
      </w:r>
      <w:r>
        <w:rPr>
          <w:rFonts w:ascii="思源黑體 Bold" w:hAnsi="思源黑體 Bold" w:cs="思源黑體 Bold" w:eastAsia="思源黑體 Bold"/>
          <w:sz w:val="28"/>
          <w:szCs w:val="28"/>
          <w:color w:val="000000"/>
          <w:spacing w:val="0"/>
          <w:w w:val="100"/>
          <w:position w:val="0"/>
        </w:rPr>
      </w:r>
    </w:p>
    <w:p>
      <w:pPr>
        <w:spacing w:before="9" w:after="0" w:line="160" w:lineRule="exact"/>
        <w:jc w:val="left"/>
        <w:rPr>
          <w:sz w:val="16"/>
          <w:szCs w:val="16"/>
        </w:rPr>
      </w:pPr>
      <w:rPr/>
      <w:r>
        <w:rPr>
          <w:sz w:val="16"/>
          <w:szCs w:val="16"/>
        </w:rPr>
      </w:r>
    </w:p>
    <w:p>
      <w:pPr>
        <w:spacing w:before="0" w:after="0" w:line="200" w:lineRule="exact"/>
        <w:jc w:val="left"/>
        <w:rPr>
          <w:sz w:val="20"/>
          <w:szCs w:val="20"/>
        </w:rPr>
      </w:pPr>
      <w:rPr/>
      <w:r>
        <w:rPr>
          <w:sz w:val="20"/>
          <w:szCs w:val="20"/>
        </w:rPr>
      </w:r>
    </w:p>
    <w:p>
      <w:pPr>
        <w:spacing w:before="0" w:after="0" w:line="420" w:lineRule="exact"/>
        <w:ind w:left="117" w:right="1048"/>
        <w:jc w:val="left"/>
        <w:rPr>
          <w:rFonts w:ascii="思源宋體" w:hAnsi="思源宋體" w:cs="思源宋體" w:eastAsia="思源宋體"/>
          <w:sz w:val="24"/>
          <w:szCs w:val="24"/>
        </w:rPr>
      </w:pPr>
      <w:rPr/>
      <w:r>
        <w:rPr/>
        <w:pict>
          <v:group style="position:absolute;margin-left:70.865997pt;margin-top:-86.122704pt;width:411.024pt;height:73.701pt;mso-position-horizontal-relative:page;mso-position-vertical-relative:paragraph;z-index:-240" coordorigin="1417,-1722" coordsize="8220,1474">
            <v:shape style="position:absolute;left:1417;top:-1722;width:8220;height:1474" coordorigin="1417,-1722" coordsize="8220,1474" path="m1417,-248l9638,-248,9638,-1722,1417,-1722,1417,-248e" filled="t" fillcolor="#E0E1E2" stroked="f">
              <v:path arrowok="t"/>
              <v:fill/>
            </v:shape>
          </v:group>
          <w10:wrap type="none"/>
        </w:pict>
      </w:r>
      <w:r>
        <w:rPr>
          <w:rFonts w:ascii="思源宋體" w:hAnsi="思源宋體" w:cs="思源宋體" w:eastAsia="思源宋體"/>
          <w:sz w:val="24"/>
          <w:szCs w:val="24"/>
          <w:color w:val="231F20"/>
          <w:spacing w:val="0"/>
          <w:w w:val="100"/>
        </w:rPr>
        <w:t>一、依據公開發行公司年報應行記載事項準則第十條之一規定辦理。</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二、</w:t>
      </w:r>
      <w:r>
        <w:rPr>
          <w:rFonts w:ascii="思源宋體" w:hAnsi="思源宋體" w:cs="思源宋體" w:eastAsia="思源宋體"/>
          <w:sz w:val="24"/>
          <w:szCs w:val="24"/>
          <w:color w:val="231F20"/>
          <w:spacing w:val="2"/>
          <w:w w:val="100"/>
        </w:rPr>
        <w:t>本會認可之國際財務報導準則永續揭露準則係指本會證券期貨局網</w:t>
      </w:r>
      <w:r>
        <w:rPr>
          <w:rFonts w:ascii="思源宋體" w:hAnsi="思源宋體" w:cs="思源宋體" w:eastAsia="思源宋體"/>
          <w:sz w:val="24"/>
          <w:szCs w:val="24"/>
          <w:color w:val="231F20"/>
          <w:spacing w:val="0"/>
          <w:w w:val="100"/>
        </w:rPr>
        <w:t>站</w:t>
      </w:r>
      <w:r>
        <w:rPr>
          <w:rFonts w:ascii="思源宋體" w:hAnsi="思源宋體" w:cs="思源宋體" w:eastAsia="思源宋體"/>
          <w:sz w:val="24"/>
          <w:szCs w:val="24"/>
          <w:color w:val="231F20"/>
          <w:spacing w:val="2"/>
          <w:w w:val="100"/>
        </w:rPr>
        <w:t>「國</w:t>
      </w:r>
      <w:r>
        <w:rPr>
          <w:rFonts w:ascii="思源宋體" w:hAnsi="思源宋體" w:cs="思源宋體" w:eastAsia="思源宋體"/>
          <w:sz w:val="24"/>
          <w:szCs w:val="24"/>
          <w:color w:val="000000"/>
          <w:spacing w:val="0"/>
          <w:w w:val="100"/>
        </w:rPr>
      </w:r>
    </w:p>
    <w:p>
      <w:pPr>
        <w:spacing w:before="0" w:after="0" w:line="420" w:lineRule="exact"/>
        <w:ind w:left="117" w:right="1331" w:firstLine="480"/>
        <w:jc w:val="left"/>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際財務報導準則（I</w:t>
      </w:r>
      <w:r>
        <w:rPr>
          <w:rFonts w:ascii="思源宋體" w:hAnsi="思源宋體" w:cs="思源宋體" w:eastAsia="思源宋體"/>
          <w:sz w:val="24"/>
          <w:szCs w:val="24"/>
          <w:color w:val="231F20"/>
          <w:spacing w:val="-2"/>
          <w:w w:val="100"/>
        </w:rPr>
        <w:t>F</w:t>
      </w:r>
      <w:r>
        <w:rPr>
          <w:rFonts w:ascii="思源宋體" w:hAnsi="思源宋體" w:cs="思源宋體" w:eastAsia="思源宋體"/>
          <w:sz w:val="24"/>
          <w:szCs w:val="24"/>
          <w:color w:val="231F20"/>
          <w:spacing w:val="0"/>
          <w:w w:val="100"/>
        </w:rPr>
        <w:t>RS）下載專區」公告認可之</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I</w:t>
      </w:r>
      <w:r>
        <w:rPr>
          <w:rFonts w:ascii="思源宋體" w:hAnsi="思源宋體" w:cs="思源宋體" w:eastAsia="思源宋體"/>
          <w:sz w:val="24"/>
          <w:szCs w:val="24"/>
          <w:color w:val="231F20"/>
          <w:spacing w:val="-2"/>
          <w:w w:val="100"/>
        </w:rPr>
        <w:t>F</w:t>
      </w:r>
      <w:r>
        <w:rPr>
          <w:rFonts w:ascii="思源宋體" w:hAnsi="思源宋體" w:cs="思源宋體" w:eastAsia="思源宋體"/>
          <w:sz w:val="24"/>
          <w:szCs w:val="24"/>
          <w:color w:val="231F20"/>
          <w:spacing w:val="0"/>
          <w:w w:val="100"/>
        </w:rPr>
        <w:t>RS</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永續揭露準則。</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三、本令自即日生效。</w:t>
      </w:r>
      <w:r>
        <w:rPr>
          <w:rFonts w:ascii="思源宋體" w:hAnsi="思源宋體" w:cs="思源宋體" w:eastAsia="思源宋體"/>
          <w:sz w:val="24"/>
          <w:szCs w:val="24"/>
          <w:color w:val="000000"/>
          <w:spacing w:val="0"/>
          <w:w w:val="10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14" w:after="0" w:line="220" w:lineRule="exact"/>
        <w:jc w:val="left"/>
        <w:rPr>
          <w:sz w:val="22"/>
          <w:szCs w:val="22"/>
        </w:rPr>
      </w:pPr>
      <w:rPr/>
      <w:r>
        <w:rPr>
          <w:sz w:val="22"/>
          <w:szCs w:val="22"/>
        </w:rPr>
      </w:r>
    </w:p>
    <w:p>
      <w:pPr>
        <w:spacing w:before="0" w:after="0" w:line="327" w:lineRule="exact"/>
        <w:ind w:left="287"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2"/>
        </w:rPr>
        <w:t>金融監督管理委員會　令</w:t>
      </w:r>
      <w:r>
        <w:rPr>
          <w:rFonts w:ascii="思源黑體 Bold" w:hAnsi="思源黑體 Bold" w:cs="思源黑體 Bold" w:eastAsia="思源黑體 Bold"/>
          <w:sz w:val="28"/>
          <w:szCs w:val="28"/>
          <w:color w:val="000000"/>
          <w:spacing w:val="0"/>
          <w:w w:val="100"/>
          <w:position w:val="0"/>
        </w:rPr>
      </w:r>
    </w:p>
    <w:p>
      <w:pPr>
        <w:spacing w:before="0" w:after="0" w:line="420" w:lineRule="exact"/>
        <w:ind w:left="287"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1"/>
        </w:rPr>
        <w:t>發文日期：中華民國</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114</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年</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月</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12</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日</w:t>
      </w:r>
      <w:r>
        <w:rPr>
          <w:rFonts w:ascii="思源黑體 Bold" w:hAnsi="思源黑體 Bold" w:cs="思源黑體 Bold" w:eastAsia="思源黑體 Bold"/>
          <w:sz w:val="28"/>
          <w:szCs w:val="28"/>
          <w:color w:val="000000"/>
          <w:spacing w:val="0"/>
          <w:w w:val="100"/>
          <w:position w:val="0"/>
        </w:rPr>
      </w:r>
    </w:p>
    <w:p>
      <w:pPr>
        <w:spacing w:before="0" w:after="0" w:line="420" w:lineRule="exact"/>
        <w:ind w:left="287"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1"/>
        </w:rPr>
        <w:t>發文字號：金管證審字第</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11403851756</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號</w:t>
      </w:r>
      <w:r>
        <w:rPr>
          <w:rFonts w:ascii="思源黑體 Bold" w:hAnsi="思源黑體 Bold" w:cs="思源黑體 Bold" w:eastAsia="思源黑體 Bold"/>
          <w:sz w:val="28"/>
          <w:szCs w:val="28"/>
          <w:color w:val="000000"/>
          <w:spacing w:val="0"/>
          <w:w w:val="100"/>
          <w:position w:val="0"/>
        </w:rPr>
      </w:r>
    </w:p>
    <w:p>
      <w:pPr>
        <w:spacing w:before="9" w:after="0" w:line="160" w:lineRule="exact"/>
        <w:jc w:val="left"/>
        <w:rPr>
          <w:sz w:val="16"/>
          <w:szCs w:val="16"/>
        </w:rPr>
      </w:pPr>
      <w:rPr/>
      <w:r>
        <w:rPr>
          <w:sz w:val="16"/>
          <w:szCs w:val="16"/>
        </w:rPr>
      </w:r>
    </w:p>
    <w:p>
      <w:pPr>
        <w:spacing w:before="0" w:after="0" w:line="200" w:lineRule="exact"/>
        <w:jc w:val="left"/>
        <w:rPr>
          <w:sz w:val="20"/>
          <w:szCs w:val="20"/>
        </w:rPr>
      </w:pPr>
      <w:rPr/>
      <w:r>
        <w:rPr>
          <w:sz w:val="20"/>
          <w:szCs w:val="20"/>
        </w:rPr>
      </w:r>
    </w:p>
    <w:p>
      <w:pPr>
        <w:spacing w:before="0" w:after="0" w:line="420" w:lineRule="exact"/>
        <w:ind w:left="628" w:right="1046" w:firstLine="-510"/>
        <w:jc w:val="left"/>
        <w:rPr>
          <w:rFonts w:ascii="思源宋體" w:hAnsi="思源宋體" w:cs="思源宋體" w:eastAsia="思源宋體"/>
          <w:sz w:val="24"/>
          <w:szCs w:val="24"/>
        </w:rPr>
      </w:pPr>
      <w:rPr/>
      <w:r>
        <w:rPr/>
        <w:pict>
          <v:group style="position:absolute;margin-left:70.865997pt;margin-top:-86.122101pt;width:411.024pt;height:73.701pt;mso-position-horizontal-relative:page;mso-position-vertical-relative:paragraph;z-index:-239" coordorigin="1417,-1722" coordsize="8220,1474">
            <v:shape style="position:absolute;left:1417;top:-1722;width:8220;height:1474" coordorigin="1417,-1722" coordsize="8220,1474" path="m1417,-248l9638,-248,9638,-1722,1417,-1722,1417,-248e" filled="t" fillcolor="#E0E1E2" stroked="f">
              <v:path arrowok="t"/>
              <v:fill/>
            </v:shape>
          </v:group>
          <w10:wrap type="none"/>
        </w:pict>
      </w:r>
      <w:r>
        <w:rPr>
          <w:rFonts w:ascii="思源宋體" w:hAnsi="思源宋體" w:cs="思源宋體" w:eastAsia="思源宋體"/>
          <w:sz w:val="24"/>
          <w:szCs w:val="24"/>
          <w:color w:val="231F20"/>
          <w:spacing w:val="0"/>
          <w:w w:val="100"/>
        </w:rPr>
        <w:t>一</w:t>
      </w:r>
      <w:r>
        <w:rPr>
          <w:rFonts w:ascii="思源宋體" w:hAnsi="思源宋體" w:cs="思源宋體" w:eastAsia="思源宋體"/>
          <w:sz w:val="24"/>
          <w:szCs w:val="24"/>
          <w:color w:val="231F20"/>
          <w:spacing w:val="2"/>
          <w:w w:val="100"/>
        </w:rPr>
        <w:t>、依據公開發行公司年報應行記載事項準</w:t>
      </w:r>
      <w:r>
        <w:rPr>
          <w:rFonts w:ascii="思源宋體" w:hAnsi="思源宋體" w:cs="思源宋體" w:eastAsia="思源宋體"/>
          <w:sz w:val="24"/>
          <w:szCs w:val="24"/>
          <w:color w:val="231F20"/>
          <w:spacing w:val="0"/>
          <w:w w:val="100"/>
        </w:rPr>
        <w:t>則</w:t>
      </w:r>
      <w:r>
        <w:rPr>
          <w:rFonts w:ascii="思源宋體" w:hAnsi="思源宋體" w:cs="思源宋體" w:eastAsia="思源宋體"/>
          <w:sz w:val="24"/>
          <w:szCs w:val="24"/>
          <w:color w:val="231F20"/>
          <w:spacing w:val="2"/>
          <w:w w:val="100"/>
        </w:rPr>
        <w:t>（以下簡稱本準則）第七條第二</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項及第十條之一第七款、第八款規定辦理。</w:t>
      </w:r>
      <w:r>
        <w:rPr>
          <w:rFonts w:ascii="思源宋體" w:hAnsi="思源宋體" w:cs="思源宋體" w:eastAsia="思源宋體"/>
          <w:sz w:val="24"/>
          <w:szCs w:val="24"/>
          <w:color w:val="000000"/>
          <w:spacing w:val="0"/>
          <w:w w:val="100"/>
        </w:rPr>
      </w:r>
    </w:p>
    <w:p>
      <w:pPr>
        <w:spacing w:before="0" w:after="0" w:line="420" w:lineRule="exact"/>
        <w:ind w:left="628" w:right="987" w:firstLine="-510"/>
        <w:jc w:val="left"/>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二</w:t>
      </w:r>
      <w:r>
        <w:rPr>
          <w:rFonts w:ascii="思源宋體" w:hAnsi="思源宋體" w:cs="思源宋體" w:eastAsia="思源宋體"/>
          <w:sz w:val="24"/>
          <w:szCs w:val="24"/>
          <w:color w:val="231F20"/>
          <w:spacing w:val="2"/>
          <w:w w:val="100"/>
        </w:rPr>
        <w:t>、上市上櫃公司應依下列時程適用國際財務報導準則永續揭露準</w:t>
      </w:r>
      <w:r>
        <w:rPr>
          <w:rFonts w:ascii="思源宋體" w:hAnsi="思源宋體" w:cs="思源宋體" w:eastAsia="思源宋體"/>
          <w:sz w:val="24"/>
          <w:szCs w:val="24"/>
          <w:color w:val="231F20"/>
          <w:spacing w:val="0"/>
          <w:w w:val="100"/>
        </w:rPr>
        <w:t>則</w:t>
      </w:r>
      <w:r>
        <w:rPr>
          <w:rFonts w:ascii="思源宋體" w:hAnsi="思源宋體" w:cs="思源宋體" w:eastAsia="思源宋體"/>
          <w:sz w:val="24"/>
          <w:szCs w:val="24"/>
          <w:color w:val="231F20"/>
          <w:spacing w:val="2"/>
          <w:w w:val="100"/>
        </w:rPr>
        <w:t>（以下簡</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稱永續揭露準則</w:t>
      </w:r>
      <w:r>
        <w:rPr>
          <w:rFonts w:ascii="思源宋體" w:hAnsi="思源宋體" w:cs="思源宋體" w:eastAsia="思源宋體"/>
          <w:sz w:val="24"/>
          <w:szCs w:val="24"/>
          <w:color w:val="231F20"/>
          <w:spacing w:val="-50"/>
          <w:w w:val="100"/>
        </w:rPr>
        <w:t>）</w:t>
      </w:r>
      <w:r>
        <w:rPr>
          <w:rFonts w:ascii="思源宋體" w:hAnsi="思源宋體" w:cs="思源宋體" w:eastAsia="思源宋體"/>
          <w:sz w:val="24"/>
          <w:szCs w:val="24"/>
          <w:color w:val="231F20"/>
          <w:spacing w:val="0"/>
          <w:w w:val="100"/>
        </w:rPr>
        <w:t>編製永續相關財務資訊</w:t>
      </w:r>
      <w:r>
        <w:rPr>
          <w:rFonts w:ascii="思源宋體" w:hAnsi="思源宋體" w:cs="思源宋體" w:eastAsia="思源宋體"/>
          <w:sz w:val="24"/>
          <w:szCs w:val="24"/>
          <w:color w:val="231F20"/>
          <w:spacing w:val="-50"/>
          <w:w w:val="100"/>
        </w:rPr>
        <w:t>，</w:t>
      </w:r>
      <w:r>
        <w:rPr>
          <w:rFonts w:ascii="思源宋體" w:hAnsi="思源宋體" w:cs="思源宋體" w:eastAsia="思源宋體"/>
          <w:sz w:val="24"/>
          <w:szCs w:val="24"/>
          <w:color w:val="231F20"/>
          <w:spacing w:val="0"/>
          <w:w w:val="100"/>
        </w:rPr>
        <w:t>並與當年度財務報告同時申</w:t>
      </w:r>
      <w:r>
        <w:rPr>
          <w:rFonts w:ascii="思源宋體" w:hAnsi="思源宋體" w:cs="思源宋體" w:eastAsia="思源宋體"/>
          <w:sz w:val="24"/>
          <w:szCs w:val="24"/>
          <w:color w:val="231F20"/>
          <w:spacing w:val="-50"/>
          <w:w w:val="100"/>
        </w:rPr>
        <w:t>報</w:t>
      </w:r>
      <w:r>
        <w:rPr>
          <w:rFonts w:ascii="思源宋體" w:hAnsi="思源宋體" w:cs="思源宋體" w:eastAsia="思源宋體"/>
          <w:sz w:val="24"/>
          <w:szCs w:val="24"/>
          <w:color w:val="231F20"/>
          <w:spacing w:val="0"/>
          <w:w w:val="100"/>
        </w:rPr>
        <w:t>：</w:t>
      </w:r>
      <w:r>
        <w:rPr>
          <w:rFonts w:ascii="思源宋體" w:hAnsi="思源宋體" w:cs="思源宋體" w:eastAsia="思源宋體"/>
          <w:sz w:val="24"/>
          <w:szCs w:val="24"/>
          <w:color w:val="000000"/>
          <w:spacing w:val="0"/>
          <w:w w:val="100"/>
        </w:rPr>
      </w:r>
    </w:p>
    <w:p>
      <w:pPr>
        <w:spacing w:before="0" w:after="0" w:line="420" w:lineRule="exact"/>
        <w:ind w:left="883" w:right="1036" w:firstLine="-624"/>
        <w:jc w:val="both"/>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一</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10"/>
          <w:w w:val="100"/>
        </w:rPr>
        <w:t>實收資本額達新臺</w:t>
      </w:r>
      <w:r>
        <w:rPr>
          <w:rFonts w:ascii="思源宋體" w:hAnsi="思源宋體" w:cs="思源宋體" w:eastAsia="思源宋體"/>
          <w:sz w:val="24"/>
          <w:szCs w:val="24"/>
          <w:color w:val="231F20"/>
          <w:spacing w:val="0"/>
          <w:w w:val="100"/>
        </w:rPr>
        <w:t>幣</w:t>
      </w:r>
      <w:r>
        <w:rPr>
          <w:rFonts w:ascii="思源宋體" w:hAnsi="思源宋體" w:cs="思源宋體" w:eastAsia="思源宋體"/>
          <w:sz w:val="24"/>
          <w:szCs w:val="24"/>
          <w:color w:val="231F20"/>
          <w:spacing w:val="10"/>
          <w:w w:val="100"/>
        </w:rPr>
        <w:t>（以下同）一百億元以上之上市上櫃公</w:t>
      </w:r>
      <w:r>
        <w:rPr>
          <w:rFonts w:ascii="思源宋體" w:hAnsi="思源宋體" w:cs="思源宋體" w:eastAsia="思源宋體"/>
          <w:sz w:val="24"/>
          <w:szCs w:val="24"/>
          <w:color w:val="231F20"/>
          <w:spacing w:val="0"/>
          <w:w w:val="100"/>
        </w:rPr>
        <w:t>司</w:t>
      </w:r>
      <w:r>
        <w:rPr>
          <w:rFonts w:ascii="思源宋體" w:hAnsi="思源宋體" w:cs="思源宋體" w:eastAsia="思源宋體"/>
          <w:sz w:val="24"/>
          <w:szCs w:val="24"/>
          <w:color w:val="231F20"/>
          <w:spacing w:val="10"/>
          <w:w w:val="100"/>
        </w:rPr>
        <w:t>，應自</w:t>
      </w:r>
      <w:r>
        <w:rPr>
          <w:rFonts w:ascii="思源宋體" w:hAnsi="思源宋體" w:cs="思源宋體" w:eastAsia="思源宋體"/>
          <w:sz w:val="24"/>
          <w:szCs w:val="24"/>
          <w:color w:val="231F20"/>
          <w:spacing w:val="10"/>
          <w:w w:val="100"/>
        </w:rPr>
        <w:t> </w:t>
      </w:r>
      <w:r>
        <w:rPr>
          <w:rFonts w:ascii="思源宋體" w:hAnsi="思源宋體" w:cs="思源宋體" w:eastAsia="思源宋體"/>
          <w:sz w:val="24"/>
          <w:szCs w:val="24"/>
          <w:color w:val="231F20"/>
          <w:spacing w:val="9"/>
          <w:w w:val="100"/>
        </w:rPr>
        <w:t>一百十五會計年度起適用永續揭露準則編製永續相關財務資</w:t>
      </w:r>
      <w:r>
        <w:rPr>
          <w:rFonts w:ascii="思源宋體" w:hAnsi="思源宋體" w:cs="思源宋體" w:eastAsia="思源宋體"/>
          <w:sz w:val="24"/>
          <w:szCs w:val="24"/>
          <w:color w:val="231F20"/>
          <w:spacing w:val="0"/>
          <w:w w:val="100"/>
        </w:rPr>
        <w:t>訊</w:t>
      </w:r>
      <w:r>
        <w:rPr>
          <w:rFonts w:ascii="思源宋體" w:hAnsi="思源宋體" w:cs="思源宋體" w:eastAsia="思源宋體"/>
          <w:sz w:val="24"/>
          <w:szCs w:val="24"/>
          <w:color w:val="231F20"/>
          <w:spacing w:val="9"/>
          <w:w w:val="100"/>
        </w:rPr>
        <w:t>，並自</w:t>
      </w:r>
      <w:r>
        <w:rPr>
          <w:rFonts w:ascii="思源宋體" w:hAnsi="思源宋體" w:cs="思源宋體" w:eastAsia="思源宋體"/>
          <w:sz w:val="24"/>
          <w:szCs w:val="24"/>
          <w:color w:val="231F20"/>
          <w:spacing w:val="9"/>
          <w:w w:val="100"/>
        </w:rPr>
        <w:t> </w:t>
      </w:r>
      <w:r>
        <w:rPr>
          <w:rFonts w:ascii="思源宋體" w:hAnsi="思源宋體" w:cs="思源宋體" w:eastAsia="思源宋體"/>
          <w:sz w:val="24"/>
          <w:szCs w:val="24"/>
          <w:color w:val="231F20"/>
          <w:spacing w:val="0"/>
          <w:w w:val="100"/>
        </w:rPr>
        <w:t>一百十六年起申報。</w:t>
      </w:r>
      <w:r>
        <w:rPr>
          <w:rFonts w:ascii="思源宋體" w:hAnsi="思源宋體" w:cs="思源宋體" w:eastAsia="思源宋體"/>
          <w:sz w:val="24"/>
          <w:szCs w:val="24"/>
          <w:color w:val="000000"/>
          <w:spacing w:val="0"/>
          <w:w w:val="100"/>
        </w:rPr>
      </w:r>
    </w:p>
    <w:p>
      <w:pPr>
        <w:spacing w:before="0" w:after="0" w:line="420" w:lineRule="exact"/>
        <w:ind w:left="883" w:right="1027" w:firstLine="-624"/>
        <w:jc w:val="both"/>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二</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19"/>
          <w:w w:val="100"/>
        </w:rPr>
        <w:t>實收資本額達五十億元以上且未達一百億元之上市上櫃公</w:t>
      </w:r>
      <w:r>
        <w:rPr>
          <w:rFonts w:ascii="思源宋體" w:hAnsi="思源宋體" w:cs="思源宋體" w:eastAsia="思源宋體"/>
          <w:sz w:val="24"/>
          <w:szCs w:val="24"/>
          <w:color w:val="231F20"/>
          <w:spacing w:val="0"/>
          <w:w w:val="100"/>
        </w:rPr>
        <w:t>司</w:t>
      </w:r>
      <w:r>
        <w:rPr>
          <w:rFonts w:ascii="思源宋體" w:hAnsi="思源宋體" w:cs="思源宋體" w:eastAsia="思源宋體"/>
          <w:sz w:val="24"/>
          <w:szCs w:val="24"/>
          <w:color w:val="231F20"/>
          <w:spacing w:val="19"/>
          <w:w w:val="100"/>
        </w:rPr>
        <w:t>，應</w:t>
      </w:r>
      <w:r>
        <w:rPr>
          <w:rFonts w:ascii="思源宋體" w:hAnsi="思源宋體" w:cs="思源宋體" w:eastAsia="思源宋體"/>
          <w:sz w:val="24"/>
          <w:szCs w:val="24"/>
          <w:color w:val="231F20"/>
          <w:spacing w:val="0"/>
          <w:w w:val="100"/>
        </w:rPr>
        <w:t>自</w:t>
      </w:r>
      <w:r>
        <w:rPr>
          <w:rFonts w:ascii="思源宋體" w:hAnsi="思源宋體" w:cs="思源宋體" w:eastAsia="思源宋體"/>
          <w:sz w:val="24"/>
          <w:szCs w:val="24"/>
          <w:color w:val="231F20"/>
          <w:spacing w:val="-43"/>
          <w:w w:val="100"/>
        </w:rPr>
        <w:t> </w:t>
      </w:r>
      <w:r>
        <w:rPr>
          <w:rFonts w:ascii="思源宋體" w:hAnsi="思源宋體" w:cs="思源宋體" w:eastAsia="思源宋體"/>
          <w:sz w:val="24"/>
          <w:szCs w:val="24"/>
          <w:color w:val="231F20"/>
          <w:spacing w:val="9"/>
          <w:w w:val="100"/>
        </w:rPr>
        <w:t>一百十六會計年度起適用永續揭露準則編製永續相關財務資</w:t>
      </w:r>
      <w:r>
        <w:rPr>
          <w:rFonts w:ascii="思源宋體" w:hAnsi="思源宋體" w:cs="思源宋體" w:eastAsia="思源宋體"/>
          <w:sz w:val="24"/>
          <w:szCs w:val="24"/>
          <w:color w:val="231F20"/>
          <w:spacing w:val="0"/>
          <w:w w:val="100"/>
        </w:rPr>
        <w:t>訊</w:t>
      </w:r>
      <w:r>
        <w:rPr>
          <w:rFonts w:ascii="思源宋體" w:hAnsi="思源宋體" w:cs="思源宋體" w:eastAsia="思源宋體"/>
          <w:sz w:val="24"/>
          <w:szCs w:val="24"/>
          <w:color w:val="231F20"/>
          <w:spacing w:val="9"/>
          <w:w w:val="100"/>
        </w:rPr>
        <w:t>，並自</w:t>
      </w:r>
      <w:r>
        <w:rPr>
          <w:rFonts w:ascii="思源宋體" w:hAnsi="思源宋體" w:cs="思源宋體" w:eastAsia="思源宋體"/>
          <w:sz w:val="24"/>
          <w:szCs w:val="24"/>
          <w:color w:val="231F20"/>
          <w:spacing w:val="9"/>
          <w:w w:val="100"/>
        </w:rPr>
        <w:t> </w:t>
      </w:r>
      <w:r>
        <w:rPr>
          <w:rFonts w:ascii="思源宋體" w:hAnsi="思源宋體" w:cs="思源宋體" w:eastAsia="思源宋體"/>
          <w:sz w:val="24"/>
          <w:szCs w:val="24"/>
          <w:color w:val="231F20"/>
          <w:spacing w:val="0"/>
          <w:w w:val="100"/>
        </w:rPr>
        <w:t>一百十七年起申報。</w:t>
      </w:r>
      <w:r>
        <w:rPr>
          <w:rFonts w:ascii="思源宋體" w:hAnsi="思源宋體" w:cs="思源宋體" w:eastAsia="思源宋體"/>
          <w:sz w:val="24"/>
          <w:szCs w:val="24"/>
          <w:color w:val="000000"/>
          <w:spacing w:val="0"/>
          <w:w w:val="100"/>
        </w:rPr>
      </w:r>
    </w:p>
    <w:p>
      <w:pPr>
        <w:jc w:val="both"/>
        <w:spacing w:after="0"/>
        <w:sectPr>
          <w:pgMar w:header="937" w:footer="1038" w:top="1480" w:bottom="1220" w:left="1300" w:right="0"/>
          <w:pgSz w:w="10780" w:h="14760"/>
        </w:sectPr>
      </w:pPr>
      <w:rPr/>
    </w:p>
    <w:p>
      <w:pPr>
        <w:spacing w:before="0" w:after="0" w:line="200" w:lineRule="exact"/>
        <w:jc w:val="left"/>
        <w:rPr>
          <w:sz w:val="20"/>
          <w:szCs w:val="20"/>
        </w:rPr>
      </w:pPr>
      <w:rPr/>
      <w:r>
        <w:rPr>
          <w:sz w:val="20"/>
          <w:szCs w:val="20"/>
        </w:rPr>
      </w:r>
    </w:p>
    <w:p>
      <w:pPr>
        <w:spacing w:before="9" w:after="0" w:line="240" w:lineRule="exact"/>
        <w:jc w:val="left"/>
        <w:rPr>
          <w:sz w:val="24"/>
          <w:szCs w:val="24"/>
        </w:rPr>
      </w:pPr>
      <w:rPr/>
      <w:r>
        <w:rPr>
          <w:sz w:val="24"/>
          <w:szCs w:val="24"/>
        </w:rPr>
      </w:r>
    </w:p>
    <w:p>
      <w:pPr>
        <w:spacing w:before="0" w:after="0" w:line="281" w:lineRule="exact"/>
        <w:ind w:left="1276" w:right="-20"/>
        <w:jc w:val="left"/>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position w:val="1"/>
        </w:rPr>
        <w:t>(</w:t>
      </w:r>
      <w:r>
        <w:rPr>
          <w:rFonts w:ascii="思源宋體" w:hAnsi="思源宋體" w:cs="思源宋體" w:eastAsia="思源宋體"/>
          <w:sz w:val="24"/>
          <w:szCs w:val="24"/>
          <w:color w:val="231F20"/>
          <w:spacing w:val="-1"/>
          <w:w w:val="100"/>
          <w:position w:val="1"/>
        </w:rPr>
        <w:t> </w:t>
      </w:r>
      <w:r>
        <w:rPr>
          <w:rFonts w:ascii="思源宋體" w:hAnsi="思源宋體" w:cs="思源宋體" w:eastAsia="思源宋體"/>
          <w:sz w:val="24"/>
          <w:szCs w:val="24"/>
          <w:color w:val="231F20"/>
          <w:spacing w:val="0"/>
          <w:w w:val="100"/>
          <w:position w:val="1"/>
        </w:rPr>
        <w:t>三</w:t>
      </w:r>
      <w:r>
        <w:rPr>
          <w:rFonts w:ascii="思源宋體" w:hAnsi="思源宋體" w:cs="思源宋體" w:eastAsia="思源宋體"/>
          <w:sz w:val="24"/>
          <w:szCs w:val="24"/>
          <w:color w:val="231F20"/>
          <w:spacing w:val="-1"/>
          <w:w w:val="100"/>
          <w:position w:val="1"/>
        </w:rPr>
        <w:t> </w:t>
      </w:r>
      <w:r>
        <w:rPr>
          <w:rFonts w:ascii="思源宋體" w:hAnsi="思源宋體" w:cs="思源宋體" w:eastAsia="思源宋體"/>
          <w:sz w:val="24"/>
          <w:szCs w:val="24"/>
          <w:color w:val="231F20"/>
          <w:spacing w:val="0"/>
          <w:w w:val="100"/>
          <w:position w:val="1"/>
        </w:rPr>
        <w:t>)</w:t>
      </w:r>
      <w:r>
        <w:rPr>
          <w:rFonts w:ascii="思源宋體" w:hAnsi="思源宋體" w:cs="思源宋體" w:eastAsia="思源宋體"/>
          <w:sz w:val="24"/>
          <w:szCs w:val="24"/>
          <w:color w:val="231F20"/>
          <w:spacing w:val="-1"/>
          <w:w w:val="100"/>
          <w:position w:val="1"/>
        </w:rPr>
        <w:t> </w:t>
      </w:r>
      <w:r>
        <w:rPr>
          <w:rFonts w:ascii="思源宋體" w:hAnsi="思源宋體" w:cs="思源宋體" w:eastAsia="思源宋體"/>
          <w:sz w:val="24"/>
          <w:szCs w:val="24"/>
          <w:color w:val="231F20"/>
          <w:spacing w:val="1"/>
          <w:w w:val="100"/>
          <w:position w:val="1"/>
        </w:rPr>
        <w:t>實收資本額未達五十億元之上市上櫃公</w:t>
      </w:r>
      <w:r>
        <w:rPr>
          <w:rFonts w:ascii="思源宋體" w:hAnsi="思源宋體" w:cs="思源宋體" w:eastAsia="思源宋體"/>
          <w:sz w:val="24"/>
          <w:szCs w:val="24"/>
          <w:color w:val="231F20"/>
          <w:spacing w:val="0"/>
          <w:w w:val="100"/>
          <w:position w:val="1"/>
        </w:rPr>
        <w:t>司</w:t>
      </w:r>
      <w:r>
        <w:rPr>
          <w:rFonts w:ascii="思源宋體" w:hAnsi="思源宋體" w:cs="思源宋體" w:eastAsia="思源宋體"/>
          <w:sz w:val="24"/>
          <w:szCs w:val="24"/>
          <w:color w:val="231F20"/>
          <w:spacing w:val="1"/>
          <w:w w:val="100"/>
          <w:position w:val="1"/>
        </w:rPr>
        <w:t>，應自一百十七會計年度起適</w:t>
      </w:r>
      <w:r>
        <w:rPr>
          <w:rFonts w:ascii="思源宋體" w:hAnsi="思源宋體" w:cs="思源宋體" w:eastAsia="思源宋體"/>
          <w:sz w:val="24"/>
          <w:szCs w:val="24"/>
          <w:color w:val="000000"/>
          <w:spacing w:val="0"/>
          <w:w w:val="100"/>
          <w:position w:val="0"/>
        </w:rPr>
      </w:r>
    </w:p>
    <w:p>
      <w:pPr>
        <w:spacing w:before="15" w:after="0" w:line="420" w:lineRule="exact"/>
        <w:ind w:left="1134" w:right="49" w:firstLine="765"/>
        <w:jc w:val="left"/>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用永續揭露準則編製永續相關財務資訊，並自一百十八年起申報。</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三</w:t>
      </w:r>
      <w:r>
        <w:rPr>
          <w:rFonts w:ascii="思源宋體" w:hAnsi="思源宋體" w:cs="思源宋體" w:eastAsia="思源宋體"/>
          <w:sz w:val="24"/>
          <w:szCs w:val="24"/>
          <w:color w:val="231F20"/>
          <w:spacing w:val="2"/>
          <w:w w:val="100"/>
        </w:rPr>
        <w:t>、上市上櫃公司若欲提前適用永續揭露準則編製永續相關財務資</w:t>
      </w:r>
      <w:r>
        <w:rPr>
          <w:rFonts w:ascii="思源宋體" w:hAnsi="思源宋體" w:cs="思源宋體" w:eastAsia="思源宋體"/>
          <w:sz w:val="24"/>
          <w:szCs w:val="24"/>
          <w:color w:val="231F20"/>
          <w:spacing w:val="0"/>
          <w:w w:val="100"/>
        </w:rPr>
        <w:t>訊</w:t>
      </w:r>
      <w:r>
        <w:rPr>
          <w:rFonts w:ascii="思源宋體" w:hAnsi="思源宋體" w:cs="思源宋體" w:eastAsia="思源宋體"/>
          <w:sz w:val="24"/>
          <w:szCs w:val="24"/>
          <w:color w:val="231F20"/>
          <w:spacing w:val="2"/>
          <w:w w:val="100"/>
        </w:rPr>
        <w:t>，應依本</w:t>
      </w:r>
      <w:r>
        <w:rPr>
          <w:rFonts w:ascii="思源宋體" w:hAnsi="思源宋體" w:cs="思源宋體" w:eastAsia="思源宋體"/>
          <w:sz w:val="24"/>
          <w:szCs w:val="24"/>
          <w:color w:val="000000"/>
          <w:spacing w:val="0"/>
          <w:w w:val="100"/>
        </w:rPr>
      </w:r>
    </w:p>
    <w:p>
      <w:pPr>
        <w:spacing w:before="0" w:after="0" w:line="420" w:lineRule="exact"/>
        <w:ind w:left="1134" w:right="33" w:firstLine="510"/>
        <w:jc w:val="left"/>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準則第七條第二項、第十條之一及第二十三條第二項規定辦理。</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四</w:t>
      </w:r>
      <w:r>
        <w:rPr>
          <w:rFonts w:ascii="思源宋體" w:hAnsi="思源宋體" w:cs="思源宋體" w:eastAsia="思源宋體"/>
          <w:sz w:val="24"/>
          <w:szCs w:val="24"/>
          <w:color w:val="231F20"/>
          <w:spacing w:val="18"/>
          <w:w w:val="100"/>
        </w:rPr>
        <w:t>、上市上櫃公司已依前二點規定適用永續揭露準則編製永續相關財務</w:t>
      </w:r>
      <w:r>
        <w:rPr>
          <w:rFonts w:ascii="思源宋體" w:hAnsi="思源宋體" w:cs="思源宋體" w:eastAsia="思源宋體"/>
          <w:sz w:val="24"/>
          <w:szCs w:val="24"/>
          <w:color w:val="231F20"/>
          <w:spacing w:val="0"/>
          <w:w w:val="100"/>
        </w:rPr>
        <w:t>資</w:t>
      </w:r>
      <w:r>
        <w:rPr>
          <w:rFonts w:ascii="思源宋體" w:hAnsi="思源宋體" w:cs="思源宋體" w:eastAsia="思源宋體"/>
          <w:sz w:val="24"/>
          <w:szCs w:val="24"/>
          <w:color w:val="231F20"/>
          <w:spacing w:val="-44"/>
          <w:w w:val="100"/>
        </w:rPr>
        <w:t> </w:t>
      </w:r>
      <w:r>
        <w:rPr>
          <w:rFonts w:ascii="思源宋體" w:hAnsi="思源宋體" w:cs="思源宋體" w:eastAsia="思源宋體"/>
          <w:sz w:val="24"/>
          <w:szCs w:val="24"/>
          <w:color w:val="000000"/>
          <w:spacing w:val="0"/>
          <w:w w:val="100"/>
        </w:rPr>
      </w:r>
    </w:p>
    <w:p>
      <w:pPr>
        <w:spacing w:before="0" w:after="0" w:line="420" w:lineRule="exact"/>
        <w:ind w:left="1644" w:right="42"/>
        <w:jc w:val="both"/>
        <w:rPr>
          <w:rFonts w:ascii="思源宋體" w:hAnsi="思源宋體" w:cs="思源宋體" w:eastAsia="思源宋體"/>
          <w:sz w:val="24"/>
          <w:szCs w:val="24"/>
        </w:rPr>
      </w:pPr>
      <w:rPr/>
      <w:r>
        <w:rPr>
          <w:rFonts w:ascii="思源宋體" w:hAnsi="思源宋體" w:cs="思源宋體" w:eastAsia="思源宋體"/>
          <w:sz w:val="24"/>
          <w:szCs w:val="24"/>
          <w:color w:val="231F20"/>
          <w:spacing w:val="18"/>
          <w:w w:val="100"/>
        </w:rPr>
        <w:t>訊</w:t>
      </w:r>
      <w:r>
        <w:rPr>
          <w:rFonts w:ascii="思源宋體" w:hAnsi="思源宋體" w:cs="思源宋體" w:eastAsia="思源宋體"/>
          <w:sz w:val="24"/>
          <w:szCs w:val="24"/>
          <w:color w:val="231F20"/>
          <w:spacing w:val="0"/>
          <w:w w:val="100"/>
        </w:rPr>
        <w:t>者</w:t>
      </w:r>
      <w:r>
        <w:rPr>
          <w:rFonts w:ascii="思源宋體" w:hAnsi="思源宋體" w:cs="思源宋體" w:eastAsia="思源宋體"/>
          <w:sz w:val="24"/>
          <w:szCs w:val="24"/>
          <w:color w:val="231F20"/>
          <w:spacing w:val="18"/>
          <w:w w:val="100"/>
        </w:rPr>
        <w:t>，即不適用本會一百十二年十一月十三日金管證發字第一一</w:t>
      </w:r>
      <w:r>
        <w:rPr>
          <w:rFonts w:ascii="思源宋體" w:hAnsi="思源宋體" w:cs="思源宋體" w:eastAsia="思源宋體"/>
          <w:sz w:val="24"/>
          <w:szCs w:val="24"/>
          <w:color w:val="231F20"/>
          <w:spacing w:val="0"/>
          <w:w w:val="100"/>
        </w:rPr>
        <w:t>二</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O</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1"/>
          <w:w w:val="100"/>
        </w:rPr>
        <w:t>三八五二三一四號令及本準則附表二之二之三有關氣候相關資訊之揭露規</w:t>
      </w:r>
      <w:r>
        <w:rPr>
          <w:rFonts w:ascii="思源宋體" w:hAnsi="思源宋體" w:cs="思源宋體" w:eastAsia="思源宋體"/>
          <w:sz w:val="24"/>
          <w:szCs w:val="24"/>
          <w:color w:val="231F20"/>
          <w:spacing w:val="1"/>
          <w:w w:val="100"/>
        </w:rPr>
        <w:t> </w:t>
      </w:r>
      <w:r>
        <w:rPr>
          <w:rFonts w:ascii="思源宋體" w:hAnsi="思源宋體" w:cs="思源宋體" w:eastAsia="思源宋體"/>
          <w:sz w:val="24"/>
          <w:szCs w:val="24"/>
          <w:color w:val="231F20"/>
          <w:spacing w:val="0"/>
          <w:w w:val="100"/>
        </w:rPr>
        <w:t>定</w:t>
      </w:r>
      <w:r>
        <w:rPr>
          <w:rFonts w:ascii="思源宋體" w:hAnsi="思源宋體" w:cs="思源宋體" w:eastAsia="思源宋體"/>
          <w:sz w:val="24"/>
          <w:szCs w:val="24"/>
          <w:color w:val="231F20"/>
          <w:spacing w:val="1"/>
          <w:w w:val="100"/>
        </w:rPr>
        <w:t>，並應就合併個體之範疇一及範疇二溫室氣體排</w:t>
      </w:r>
      <w:r>
        <w:rPr>
          <w:rFonts w:ascii="思源宋體" w:hAnsi="思源宋體" w:cs="思源宋體" w:eastAsia="思源宋體"/>
          <w:sz w:val="24"/>
          <w:szCs w:val="24"/>
          <w:color w:val="231F20"/>
          <w:spacing w:val="0"/>
          <w:w w:val="100"/>
        </w:rPr>
        <w:t>放</w:t>
      </w:r>
      <w:r>
        <w:rPr>
          <w:rFonts w:ascii="思源宋體" w:hAnsi="思源宋體" w:cs="思源宋體" w:eastAsia="思源宋體"/>
          <w:sz w:val="24"/>
          <w:szCs w:val="24"/>
          <w:color w:val="231F20"/>
          <w:spacing w:val="1"/>
          <w:w w:val="100"/>
        </w:rPr>
        <w:t>（以下簡稱溫室氣體</w:t>
      </w:r>
      <w:r>
        <w:rPr>
          <w:rFonts w:ascii="思源宋體" w:hAnsi="思源宋體" w:cs="思源宋體" w:eastAsia="思源宋體"/>
          <w:sz w:val="24"/>
          <w:szCs w:val="24"/>
          <w:color w:val="231F20"/>
          <w:spacing w:val="1"/>
          <w:w w:val="100"/>
        </w:rPr>
        <w:t> </w:t>
      </w:r>
      <w:r>
        <w:rPr>
          <w:rFonts w:ascii="思源宋體" w:hAnsi="思源宋體" w:cs="思源宋體" w:eastAsia="思源宋體"/>
          <w:sz w:val="24"/>
          <w:szCs w:val="24"/>
          <w:color w:val="231F20"/>
          <w:spacing w:val="1"/>
          <w:w w:val="100"/>
        </w:rPr>
        <w:t>排放資訊）取得獨立第三方之確信意</w:t>
      </w:r>
      <w:r>
        <w:rPr>
          <w:rFonts w:ascii="思源宋體" w:hAnsi="思源宋體" w:cs="思源宋體" w:eastAsia="思源宋體"/>
          <w:sz w:val="24"/>
          <w:szCs w:val="24"/>
          <w:color w:val="231F20"/>
          <w:spacing w:val="0"/>
          <w:w w:val="100"/>
        </w:rPr>
        <w:t>見</w:t>
      </w:r>
      <w:r>
        <w:rPr>
          <w:rFonts w:ascii="思源宋體" w:hAnsi="思源宋體" w:cs="思源宋體" w:eastAsia="思源宋體"/>
          <w:sz w:val="24"/>
          <w:szCs w:val="24"/>
          <w:color w:val="231F20"/>
          <w:spacing w:val="1"/>
          <w:w w:val="100"/>
        </w:rPr>
        <w:t>，惟若未及於年報申報時取得確信</w:t>
      </w:r>
      <w:r>
        <w:rPr>
          <w:rFonts w:ascii="思源宋體" w:hAnsi="思源宋體" w:cs="思源宋體" w:eastAsia="思源宋體"/>
          <w:sz w:val="24"/>
          <w:szCs w:val="24"/>
          <w:color w:val="231F20"/>
          <w:spacing w:val="1"/>
          <w:w w:val="100"/>
        </w:rPr>
        <w:t> </w:t>
      </w:r>
      <w:r>
        <w:rPr>
          <w:rFonts w:ascii="思源宋體" w:hAnsi="思源宋體" w:cs="思源宋體" w:eastAsia="思源宋體"/>
          <w:sz w:val="24"/>
          <w:szCs w:val="24"/>
          <w:color w:val="231F20"/>
          <w:spacing w:val="1"/>
          <w:w w:val="100"/>
        </w:rPr>
        <w:t>意見</w:t>
      </w:r>
      <w:r>
        <w:rPr>
          <w:rFonts w:ascii="思源宋體" w:hAnsi="思源宋體" w:cs="思源宋體" w:eastAsia="思源宋體"/>
          <w:sz w:val="24"/>
          <w:szCs w:val="24"/>
          <w:color w:val="231F20"/>
          <w:spacing w:val="0"/>
          <w:w w:val="100"/>
        </w:rPr>
        <w:t>者</w:t>
      </w:r>
      <w:r>
        <w:rPr>
          <w:rFonts w:ascii="思源宋體" w:hAnsi="思源宋體" w:cs="思源宋體" w:eastAsia="思源宋體"/>
          <w:sz w:val="24"/>
          <w:szCs w:val="24"/>
          <w:color w:val="231F20"/>
          <w:spacing w:val="1"/>
          <w:w w:val="100"/>
        </w:rPr>
        <w:t>，應於年報中註明並於同年十月底前於公開資訊觀測站中揭露經確</w:t>
      </w:r>
      <w:r>
        <w:rPr>
          <w:rFonts w:ascii="思源宋體" w:hAnsi="思源宋體" w:cs="思源宋體" w:eastAsia="思源宋體"/>
          <w:sz w:val="24"/>
          <w:szCs w:val="24"/>
          <w:color w:val="231F20"/>
          <w:spacing w:val="1"/>
          <w:w w:val="100"/>
        </w:rPr>
        <w:t> </w:t>
      </w:r>
      <w:r>
        <w:rPr>
          <w:rFonts w:ascii="思源宋體" w:hAnsi="思源宋體" w:cs="思源宋體" w:eastAsia="思源宋體"/>
          <w:sz w:val="24"/>
          <w:szCs w:val="24"/>
          <w:color w:val="231F20"/>
          <w:spacing w:val="1"/>
          <w:w w:val="100"/>
        </w:rPr>
        <w:t>信之溫室氣體排放資訊並上傳確信報</w:t>
      </w:r>
      <w:r>
        <w:rPr>
          <w:rFonts w:ascii="思源宋體" w:hAnsi="思源宋體" w:cs="思源宋體" w:eastAsia="思源宋體"/>
          <w:sz w:val="24"/>
          <w:szCs w:val="24"/>
          <w:color w:val="231F20"/>
          <w:spacing w:val="0"/>
          <w:w w:val="100"/>
        </w:rPr>
        <w:t>告</w:t>
      </w:r>
      <w:r>
        <w:rPr>
          <w:rFonts w:ascii="思源宋體" w:hAnsi="思源宋體" w:cs="思源宋體" w:eastAsia="思源宋體"/>
          <w:sz w:val="24"/>
          <w:szCs w:val="24"/>
          <w:color w:val="231F20"/>
          <w:spacing w:val="1"/>
          <w:w w:val="100"/>
        </w:rPr>
        <w:t>。若經確信之溫室氣體排放資訊與</w:t>
      </w:r>
      <w:r>
        <w:rPr>
          <w:rFonts w:ascii="思源宋體" w:hAnsi="思源宋體" w:cs="思源宋體" w:eastAsia="思源宋體"/>
          <w:sz w:val="24"/>
          <w:szCs w:val="24"/>
          <w:color w:val="231F20"/>
          <w:spacing w:val="1"/>
          <w:w w:val="100"/>
        </w:rPr>
        <w:t> </w:t>
      </w:r>
      <w:r>
        <w:rPr>
          <w:rFonts w:ascii="思源宋體" w:hAnsi="思源宋體" w:cs="思源宋體" w:eastAsia="思源宋體"/>
          <w:sz w:val="24"/>
          <w:szCs w:val="24"/>
          <w:color w:val="231F20"/>
          <w:spacing w:val="10"/>
          <w:w w:val="100"/>
        </w:rPr>
        <w:t>原年報申報資訊有差</w:t>
      </w:r>
      <w:r>
        <w:rPr>
          <w:rFonts w:ascii="思源宋體" w:hAnsi="思源宋體" w:cs="思源宋體" w:eastAsia="思源宋體"/>
          <w:sz w:val="24"/>
          <w:szCs w:val="24"/>
          <w:color w:val="231F20"/>
          <w:spacing w:val="0"/>
          <w:w w:val="100"/>
        </w:rPr>
        <w:t>異</w:t>
      </w:r>
      <w:r>
        <w:rPr>
          <w:rFonts w:ascii="思源宋體" w:hAnsi="思源宋體" w:cs="思源宋體" w:eastAsia="思源宋體"/>
          <w:sz w:val="24"/>
          <w:szCs w:val="24"/>
          <w:color w:val="231F20"/>
          <w:spacing w:val="10"/>
          <w:w w:val="100"/>
        </w:rPr>
        <w:t>，應更正申報資訊並說明差異原</w:t>
      </w:r>
      <w:r>
        <w:rPr>
          <w:rFonts w:ascii="思源宋體" w:hAnsi="思源宋體" w:cs="思源宋體" w:eastAsia="思源宋體"/>
          <w:sz w:val="24"/>
          <w:szCs w:val="24"/>
          <w:color w:val="231F20"/>
          <w:spacing w:val="0"/>
          <w:w w:val="100"/>
        </w:rPr>
        <w:t>因</w:t>
      </w:r>
      <w:r>
        <w:rPr>
          <w:rFonts w:ascii="思源宋體" w:hAnsi="思源宋體" w:cs="思源宋體" w:eastAsia="思源宋體"/>
          <w:sz w:val="24"/>
          <w:szCs w:val="24"/>
          <w:color w:val="231F20"/>
          <w:spacing w:val="10"/>
          <w:w w:val="100"/>
        </w:rPr>
        <w:t>，若有重大差</w:t>
      </w:r>
      <w:r>
        <w:rPr>
          <w:rFonts w:ascii="思源宋體" w:hAnsi="思源宋體" w:cs="思源宋體" w:eastAsia="思源宋體"/>
          <w:sz w:val="24"/>
          <w:szCs w:val="24"/>
          <w:color w:val="231F20"/>
          <w:spacing w:val="10"/>
          <w:w w:val="100"/>
        </w:rPr>
        <w:t> </w:t>
      </w:r>
      <w:r>
        <w:rPr>
          <w:rFonts w:ascii="思源宋體" w:hAnsi="思源宋體" w:cs="思源宋體" w:eastAsia="思源宋體"/>
          <w:sz w:val="24"/>
          <w:szCs w:val="24"/>
          <w:color w:val="231F20"/>
          <w:spacing w:val="0"/>
          <w:w w:val="100"/>
        </w:rPr>
        <w:t>異，應重新提報董事會通過。</w:t>
      </w:r>
      <w:r>
        <w:rPr>
          <w:rFonts w:ascii="思源宋體" w:hAnsi="思源宋體" w:cs="思源宋體" w:eastAsia="思源宋體"/>
          <w:sz w:val="24"/>
          <w:szCs w:val="24"/>
          <w:color w:val="000000"/>
          <w:spacing w:val="0"/>
          <w:w w:val="100"/>
        </w:rPr>
      </w:r>
    </w:p>
    <w:p>
      <w:pPr>
        <w:spacing w:before="0" w:after="0" w:line="420" w:lineRule="exact"/>
        <w:ind w:left="1644" w:right="44" w:firstLine="-510"/>
        <w:jc w:val="both"/>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五</w:t>
      </w:r>
      <w:r>
        <w:rPr>
          <w:rFonts w:ascii="思源宋體" w:hAnsi="思源宋體" w:cs="思源宋體" w:eastAsia="思源宋體"/>
          <w:sz w:val="24"/>
          <w:szCs w:val="24"/>
          <w:color w:val="231F20"/>
          <w:spacing w:val="10"/>
          <w:w w:val="100"/>
        </w:rPr>
        <w:t>、辦理前點溫室氣體排放資訊確信業務之確信機構人員及其所屬之確信機</w:t>
      </w:r>
      <w:r>
        <w:rPr>
          <w:rFonts w:ascii="思源宋體" w:hAnsi="思源宋體" w:cs="思源宋體" w:eastAsia="思源宋體"/>
          <w:sz w:val="24"/>
          <w:szCs w:val="24"/>
          <w:color w:val="231F20"/>
          <w:spacing w:val="10"/>
          <w:w w:val="100"/>
        </w:rPr>
        <w:t> </w:t>
      </w:r>
      <w:r>
        <w:rPr>
          <w:rFonts w:ascii="思源宋體" w:hAnsi="思源宋體" w:cs="思源宋體" w:eastAsia="思源宋體"/>
          <w:sz w:val="24"/>
          <w:szCs w:val="24"/>
          <w:color w:val="231F20"/>
          <w:spacing w:val="0"/>
          <w:w w:val="100"/>
        </w:rPr>
        <w:t>構</w:t>
      </w:r>
      <w:r>
        <w:rPr>
          <w:rFonts w:ascii="思源宋體" w:hAnsi="思源宋體" w:cs="思源宋體" w:eastAsia="思源宋體"/>
          <w:sz w:val="24"/>
          <w:szCs w:val="24"/>
          <w:color w:val="231F20"/>
          <w:spacing w:val="1"/>
          <w:w w:val="100"/>
        </w:rPr>
        <w:t>，應符合臺灣證券交易所股份有限公司及財團法人中華民國證券櫃檯買</w:t>
      </w:r>
      <w:r>
        <w:rPr>
          <w:rFonts w:ascii="思源宋體" w:hAnsi="思源宋體" w:cs="思源宋體" w:eastAsia="思源宋體"/>
          <w:sz w:val="24"/>
          <w:szCs w:val="24"/>
          <w:color w:val="231F20"/>
          <w:spacing w:val="1"/>
          <w:w w:val="100"/>
        </w:rPr>
        <w:t> </w:t>
      </w:r>
      <w:r>
        <w:rPr>
          <w:rFonts w:ascii="思源宋體" w:hAnsi="思源宋體" w:cs="思源宋體" w:eastAsia="思源宋體"/>
          <w:sz w:val="24"/>
          <w:szCs w:val="24"/>
          <w:color w:val="231F20"/>
          <w:spacing w:val="0"/>
          <w:w w:val="100"/>
        </w:rPr>
        <w:t>賣中心共同訂定之確信機構管理要點規定。</w:t>
      </w:r>
      <w:r>
        <w:rPr>
          <w:rFonts w:ascii="思源宋體" w:hAnsi="思源宋體" w:cs="思源宋體" w:eastAsia="思源宋體"/>
          <w:sz w:val="24"/>
          <w:szCs w:val="24"/>
          <w:color w:val="000000"/>
          <w:spacing w:val="0"/>
          <w:w w:val="100"/>
        </w:rPr>
      </w:r>
    </w:p>
    <w:p>
      <w:pPr>
        <w:spacing w:before="0" w:after="0" w:line="420" w:lineRule="exact"/>
        <w:ind w:left="1644" w:right="48" w:firstLine="-510"/>
        <w:jc w:val="both"/>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六</w:t>
      </w:r>
      <w:r>
        <w:rPr>
          <w:rFonts w:ascii="思源宋體" w:hAnsi="思源宋體" w:cs="思源宋體" w:eastAsia="思源宋體"/>
          <w:sz w:val="24"/>
          <w:szCs w:val="24"/>
          <w:color w:val="231F20"/>
          <w:spacing w:val="2"/>
          <w:w w:val="100"/>
        </w:rPr>
        <w:t>、第二點及第三點之上市上櫃公司應自首次適用永續揭露準則後第四個會計</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年度起適用永續揭露準則有關範疇三溫室氣體排放資訊之規定。</w:t>
      </w:r>
      <w:r>
        <w:rPr>
          <w:rFonts w:ascii="思源宋體" w:hAnsi="思源宋體" w:cs="思源宋體" w:eastAsia="思源宋體"/>
          <w:sz w:val="24"/>
          <w:szCs w:val="24"/>
          <w:color w:val="000000"/>
          <w:spacing w:val="0"/>
          <w:w w:val="100"/>
        </w:rPr>
      </w:r>
    </w:p>
    <w:p>
      <w:pPr>
        <w:spacing w:before="0" w:after="0" w:line="420" w:lineRule="exact"/>
        <w:ind w:left="1644" w:right="49" w:firstLine="-510"/>
        <w:jc w:val="both"/>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七</w:t>
      </w:r>
      <w:r>
        <w:rPr>
          <w:rFonts w:ascii="思源宋體" w:hAnsi="思源宋體" w:cs="思源宋體" w:eastAsia="思源宋體"/>
          <w:sz w:val="24"/>
          <w:szCs w:val="24"/>
          <w:color w:val="231F20"/>
          <w:spacing w:val="2"/>
          <w:w w:val="100"/>
        </w:rPr>
        <w:t>、若屬無面額或每股面額非屬十元之上市上櫃公</w:t>
      </w:r>
      <w:r>
        <w:rPr>
          <w:rFonts w:ascii="思源宋體" w:hAnsi="思源宋體" w:cs="思源宋體" w:eastAsia="思源宋體"/>
          <w:sz w:val="24"/>
          <w:szCs w:val="24"/>
          <w:color w:val="231F20"/>
          <w:spacing w:val="0"/>
          <w:w w:val="100"/>
        </w:rPr>
        <w:t>司</w:t>
      </w:r>
      <w:r>
        <w:rPr>
          <w:rFonts w:ascii="思源宋體" w:hAnsi="思源宋體" w:cs="思源宋體" w:eastAsia="思源宋體"/>
          <w:sz w:val="24"/>
          <w:szCs w:val="24"/>
          <w:color w:val="231F20"/>
          <w:spacing w:val="2"/>
          <w:w w:val="100"/>
        </w:rPr>
        <w:t>，有關第二點實收資本額</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1"/>
          <w:w w:val="100"/>
        </w:rPr>
        <w:t>達一百億元之計算應以淨值二百億元替代</w:t>
      </w:r>
      <w:r>
        <w:rPr>
          <w:rFonts w:ascii="思源宋體" w:hAnsi="思源宋體" w:cs="思源宋體" w:eastAsia="思源宋體"/>
          <w:sz w:val="24"/>
          <w:szCs w:val="24"/>
          <w:color w:val="231F20"/>
          <w:spacing w:val="0"/>
          <w:w w:val="100"/>
        </w:rPr>
        <w:t>之</w:t>
      </w:r>
      <w:r>
        <w:rPr>
          <w:rFonts w:ascii="思源宋體" w:hAnsi="思源宋體" w:cs="思源宋體" w:eastAsia="思源宋體"/>
          <w:sz w:val="24"/>
          <w:szCs w:val="24"/>
          <w:color w:val="231F20"/>
          <w:spacing w:val="1"/>
          <w:w w:val="100"/>
        </w:rPr>
        <w:t>，實收資本額達五十億元之計</w:t>
      </w:r>
      <w:r>
        <w:rPr>
          <w:rFonts w:ascii="思源宋體" w:hAnsi="思源宋體" w:cs="思源宋體" w:eastAsia="思源宋體"/>
          <w:sz w:val="24"/>
          <w:szCs w:val="24"/>
          <w:color w:val="231F20"/>
          <w:spacing w:val="1"/>
          <w:w w:val="100"/>
        </w:rPr>
        <w:t> </w:t>
      </w:r>
      <w:r>
        <w:rPr>
          <w:rFonts w:ascii="思源宋體" w:hAnsi="思源宋體" w:cs="思源宋體" w:eastAsia="思源宋體"/>
          <w:sz w:val="24"/>
          <w:szCs w:val="24"/>
          <w:color w:val="231F20"/>
          <w:spacing w:val="0"/>
          <w:w w:val="100"/>
        </w:rPr>
        <w:t>算應以淨值一百億元替代之。</w:t>
      </w:r>
      <w:r>
        <w:rPr>
          <w:rFonts w:ascii="思源宋體" w:hAnsi="思源宋體" w:cs="思源宋體" w:eastAsia="思源宋體"/>
          <w:sz w:val="24"/>
          <w:szCs w:val="24"/>
          <w:color w:val="000000"/>
          <w:spacing w:val="0"/>
          <w:w w:val="100"/>
        </w:rPr>
      </w:r>
    </w:p>
    <w:p>
      <w:pPr>
        <w:spacing w:before="0" w:after="0" w:line="405" w:lineRule="exact"/>
        <w:ind w:left="1134" w:right="-20"/>
        <w:jc w:val="left"/>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position w:val="-1"/>
        </w:rPr>
        <w:t>八、本令自即日生效。</w:t>
      </w:r>
      <w:r>
        <w:rPr>
          <w:rFonts w:ascii="思源宋體" w:hAnsi="思源宋體" w:cs="思源宋體" w:eastAsia="思源宋體"/>
          <w:sz w:val="24"/>
          <w:szCs w:val="24"/>
          <w:color w:val="000000"/>
          <w:spacing w:val="0"/>
          <w:w w:val="100"/>
          <w:position w:val="0"/>
        </w:rPr>
      </w:r>
    </w:p>
    <w:p>
      <w:pPr>
        <w:jc w:val="left"/>
        <w:spacing w:after="0"/>
        <w:sectPr>
          <w:pgMar w:header="937" w:footer="1038" w:top="1120" w:bottom="1220" w:left="0" w:right="1280"/>
          <w:pgSz w:w="10780" w:h="14760"/>
        </w:sectPr>
      </w:pPr>
      <w:rPr/>
    </w:p>
    <w:p>
      <w:pPr>
        <w:spacing w:before="2" w:after="0" w:line="130" w:lineRule="exact"/>
        <w:jc w:val="left"/>
        <w:rPr>
          <w:sz w:val="13"/>
          <w:szCs w:val="13"/>
        </w:rPr>
      </w:pPr>
      <w:rPr/>
      <w:r>
        <w:rPr>
          <w:sz w:val="13"/>
          <w:szCs w:val="13"/>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327" w:lineRule="exact"/>
        <w:ind w:left="287"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2"/>
        </w:rPr>
        <w:t>金融監督管理委員會　令</w:t>
      </w:r>
      <w:r>
        <w:rPr>
          <w:rFonts w:ascii="思源黑體 Bold" w:hAnsi="思源黑體 Bold" w:cs="思源黑體 Bold" w:eastAsia="思源黑體 Bold"/>
          <w:sz w:val="28"/>
          <w:szCs w:val="28"/>
          <w:color w:val="000000"/>
          <w:spacing w:val="0"/>
          <w:w w:val="100"/>
          <w:position w:val="0"/>
        </w:rPr>
      </w:r>
    </w:p>
    <w:p>
      <w:pPr>
        <w:spacing w:before="0" w:after="0" w:line="420" w:lineRule="exact"/>
        <w:ind w:left="287"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1"/>
        </w:rPr>
        <w:t>發文日期：中華民國</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114</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年</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月</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13</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日</w:t>
      </w:r>
      <w:r>
        <w:rPr>
          <w:rFonts w:ascii="思源黑體 Bold" w:hAnsi="思源黑體 Bold" w:cs="思源黑體 Bold" w:eastAsia="思源黑體 Bold"/>
          <w:sz w:val="28"/>
          <w:szCs w:val="28"/>
          <w:color w:val="000000"/>
          <w:spacing w:val="0"/>
          <w:w w:val="100"/>
          <w:position w:val="0"/>
        </w:rPr>
      </w:r>
    </w:p>
    <w:p>
      <w:pPr>
        <w:spacing w:before="0" w:after="0" w:line="420" w:lineRule="exact"/>
        <w:ind w:left="287"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1"/>
        </w:rPr>
        <w:t>發文字號：金管證交字第</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1140385177</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號　</w:t>
      </w:r>
      <w:r>
        <w:rPr>
          <w:rFonts w:ascii="思源黑體 Bold" w:hAnsi="思源黑體 Bold" w:cs="思源黑體 Bold" w:eastAsia="思源黑體 Bold"/>
          <w:sz w:val="28"/>
          <w:szCs w:val="28"/>
          <w:color w:val="000000"/>
          <w:spacing w:val="0"/>
          <w:w w:val="100"/>
          <w:position w:val="0"/>
        </w:rPr>
      </w:r>
    </w:p>
    <w:p>
      <w:pPr>
        <w:spacing w:before="9" w:after="0" w:line="160" w:lineRule="exact"/>
        <w:jc w:val="left"/>
        <w:rPr>
          <w:sz w:val="16"/>
          <w:szCs w:val="16"/>
        </w:rPr>
      </w:pPr>
      <w:rPr/>
      <w:r>
        <w:rPr>
          <w:sz w:val="16"/>
          <w:szCs w:val="16"/>
        </w:rPr>
      </w:r>
    </w:p>
    <w:p>
      <w:pPr>
        <w:spacing w:before="0" w:after="0" w:line="200" w:lineRule="exact"/>
        <w:jc w:val="left"/>
        <w:rPr>
          <w:sz w:val="20"/>
          <w:szCs w:val="20"/>
        </w:rPr>
      </w:pPr>
      <w:rPr/>
      <w:r>
        <w:rPr>
          <w:sz w:val="20"/>
          <w:szCs w:val="20"/>
        </w:rPr>
      </w:r>
    </w:p>
    <w:p>
      <w:pPr>
        <w:spacing w:before="0" w:after="0" w:line="420" w:lineRule="exact"/>
        <w:ind w:left="628" w:right="1044" w:firstLine="-510"/>
        <w:jc w:val="both"/>
        <w:rPr>
          <w:rFonts w:ascii="思源宋體" w:hAnsi="思源宋體" w:cs="思源宋體" w:eastAsia="思源宋體"/>
          <w:sz w:val="24"/>
          <w:szCs w:val="24"/>
        </w:rPr>
      </w:pPr>
      <w:rPr/>
      <w:r>
        <w:rPr/>
        <w:pict>
          <v:group style="position:absolute;margin-left:70.865997pt;margin-top:-86.122421pt;width:411.024pt;height:73.701pt;mso-position-horizontal-relative:page;mso-position-vertical-relative:paragraph;z-index:-238" coordorigin="1417,-1722" coordsize="8220,1474">
            <v:shape style="position:absolute;left:1417;top:-1722;width:8220;height:1474" coordorigin="1417,-1722" coordsize="8220,1474" path="m1417,-248l9638,-248,9638,-1722,1417,-1722,1417,-248e" filled="t" fillcolor="#E0E1E2" stroked="f">
              <v:path arrowok="t"/>
              <v:fill/>
            </v:shape>
          </v:group>
          <w10:wrap type="none"/>
        </w:pict>
      </w:r>
      <w:r>
        <w:rPr>
          <w:rFonts w:ascii="思源宋體" w:hAnsi="思源宋體" w:cs="思源宋體" w:eastAsia="思源宋體"/>
          <w:sz w:val="24"/>
          <w:szCs w:val="24"/>
          <w:color w:val="231F20"/>
          <w:spacing w:val="0"/>
          <w:w w:val="100"/>
        </w:rPr>
        <w:t>一</w:t>
      </w:r>
      <w:r>
        <w:rPr>
          <w:rFonts w:ascii="思源宋體" w:hAnsi="思源宋體" w:cs="思源宋體" w:eastAsia="思源宋體"/>
          <w:sz w:val="24"/>
          <w:szCs w:val="24"/>
          <w:color w:val="231F20"/>
          <w:spacing w:val="2"/>
          <w:w w:val="100"/>
        </w:rPr>
        <w:t>、有關證券商管理規則第三十七條之一第二項規定有價證券之種類及範圍如</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下：</w:t>
      </w:r>
      <w:r>
        <w:rPr>
          <w:rFonts w:ascii="思源宋體" w:hAnsi="思源宋體" w:cs="思源宋體" w:eastAsia="思源宋體"/>
          <w:sz w:val="24"/>
          <w:szCs w:val="24"/>
          <w:color w:val="000000"/>
          <w:spacing w:val="0"/>
          <w:w w:val="100"/>
        </w:rPr>
      </w:r>
    </w:p>
    <w:p>
      <w:pPr>
        <w:spacing w:before="0" w:after="0" w:line="420" w:lineRule="exact"/>
        <w:ind w:left="883" w:right="1049" w:firstLine="-624"/>
        <w:jc w:val="both"/>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一</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w:t>
      </w:r>
      <w:r>
        <w:rPr>
          <w:rFonts w:ascii="思源宋體" w:hAnsi="思源宋體" w:cs="思源宋體" w:eastAsia="思源宋體"/>
          <w:sz w:val="24"/>
          <w:szCs w:val="24"/>
          <w:color w:val="231F20"/>
          <w:spacing w:val="28"/>
          <w:w w:val="100"/>
        </w:rPr>
        <w:t> </w:t>
      </w:r>
      <w:r>
        <w:rPr>
          <w:rFonts w:ascii="思源宋體" w:hAnsi="思源宋體" w:cs="思源宋體" w:eastAsia="思源宋體"/>
          <w:sz w:val="24"/>
          <w:szCs w:val="24"/>
          <w:color w:val="231F20"/>
          <w:spacing w:val="3"/>
          <w:w w:val="100"/>
        </w:rPr>
        <w:t>「</w:t>
      </w:r>
      <w:r>
        <w:rPr>
          <w:rFonts w:ascii="思源宋體" w:hAnsi="思源宋體" w:cs="思源宋體" w:eastAsia="思源宋體"/>
          <w:sz w:val="24"/>
          <w:szCs w:val="24"/>
          <w:color w:val="231F20"/>
          <w:spacing w:val="3"/>
          <w:w w:val="100"/>
        </w:rPr>
        <w:t>臺</w:t>
      </w:r>
      <w:r>
        <w:rPr>
          <w:rFonts w:ascii="思源宋體" w:hAnsi="思源宋體" w:cs="思源宋體" w:eastAsia="思源宋體"/>
          <w:sz w:val="24"/>
          <w:szCs w:val="24"/>
          <w:color w:val="231F20"/>
          <w:spacing w:val="3"/>
          <w:w w:val="100"/>
        </w:rPr>
        <w:t>灣</w:t>
      </w:r>
      <w:r>
        <w:rPr>
          <w:rFonts w:ascii="思源宋體" w:hAnsi="思源宋體" w:cs="思源宋體" w:eastAsia="思源宋體"/>
          <w:sz w:val="24"/>
          <w:szCs w:val="24"/>
          <w:color w:val="231F20"/>
          <w:spacing w:val="3"/>
          <w:w w:val="100"/>
        </w:rPr>
        <w:t>證</w:t>
      </w:r>
      <w:r>
        <w:rPr>
          <w:rFonts w:ascii="思源宋體" w:hAnsi="思源宋體" w:cs="思源宋體" w:eastAsia="思源宋體"/>
          <w:sz w:val="24"/>
          <w:szCs w:val="24"/>
          <w:color w:val="231F20"/>
          <w:spacing w:val="3"/>
          <w:w w:val="100"/>
        </w:rPr>
        <w:t>券</w:t>
      </w:r>
      <w:r>
        <w:rPr>
          <w:rFonts w:ascii="思源宋體" w:hAnsi="思源宋體" w:cs="思源宋體" w:eastAsia="思源宋體"/>
          <w:sz w:val="24"/>
          <w:szCs w:val="24"/>
          <w:color w:val="231F20"/>
          <w:spacing w:val="3"/>
          <w:w w:val="100"/>
        </w:rPr>
        <w:t>交</w:t>
      </w:r>
      <w:r>
        <w:rPr>
          <w:rFonts w:ascii="思源宋體" w:hAnsi="思源宋體" w:cs="思源宋體" w:eastAsia="思源宋體"/>
          <w:sz w:val="24"/>
          <w:szCs w:val="24"/>
          <w:color w:val="231F20"/>
          <w:spacing w:val="3"/>
          <w:w w:val="100"/>
        </w:rPr>
        <w:t>易</w:t>
      </w:r>
      <w:r>
        <w:rPr>
          <w:rFonts w:ascii="思源宋體" w:hAnsi="思源宋體" w:cs="思源宋體" w:eastAsia="思源宋體"/>
          <w:sz w:val="24"/>
          <w:szCs w:val="24"/>
          <w:color w:val="231F20"/>
          <w:spacing w:val="3"/>
          <w:w w:val="100"/>
        </w:rPr>
        <w:t>所</w:t>
      </w:r>
      <w:r>
        <w:rPr>
          <w:rFonts w:ascii="思源宋體" w:hAnsi="思源宋體" w:cs="思源宋體" w:eastAsia="思源宋體"/>
          <w:sz w:val="24"/>
          <w:szCs w:val="24"/>
          <w:color w:val="231F20"/>
          <w:spacing w:val="3"/>
          <w:w w:val="100"/>
        </w:rPr>
        <w:t>臺</w:t>
      </w:r>
      <w:r>
        <w:rPr>
          <w:rFonts w:ascii="思源宋體" w:hAnsi="思源宋體" w:cs="思源宋體" w:eastAsia="思源宋體"/>
          <w:sz w:val="24"/>
          <w:szCs w:val="24"/>
          <w:color w:val="231F20"/>
          <w:spacing w:val="0"/>
          <w:w w:val="100"/>
        </w:rPr>
        <w:t>灣</w:t>
      </w:r>
      <w:r>
        <w:rPr>
          <w:rFonts w:ascii="思源宋體" w:hAnsi="思源宋體" w:cs="思源宋體" w:eastAsia="思源宋體"/>
          <w:sz w:val="24"/>
          <w:szCs w:val="24"/>
          <w:color w:val="231F20"/>
          <w:spacing w:val="21"/>
          <w:w w:val="100"/>
        </w:rPr>
        <w:t> </w:t>
      </w:r>
      <w:r>
        <w:rPr>
          <w:rFonts w:ascii="思源宋體" w:hAnsi="思源宋體" w:cs="思源宋體" w:eastAsia="思源宋體"/>
          <w:sz w:val="24"/>
          <w:szCs w:val="24"/>
          <w:color w:val="231F20"/>
          <w:spacing w:val="0"/>
          <w:w w:val="100"/>
        </w:rPr>
        <w:t>50</w:t>
      </w:r>
      <w:r>
        <w:rPr>
          <w:rFonts w:ascii="思源宋體" w:hAnsi="思源宋體" w:cs="思源宋體" w:eastAsia="思源宋體"/>
          <w:sz w:val="24"/>
          <w:szCs w:val="24"/>
          <w:color w:val="231F20"/>
          <w:spacing w:val="23"/>
          <w:w w:val="100"/>
        </w:rPr>
        <w:t> </w:t>
      </w:r>
      <w:r>
        <w:rPr>
          <w:rFonts w:ascii="思源宋體" w:hAnsi="思源宋體" w:cs="思源宋體" w:eastAsia="思源宋體"/>
          <w:sz w:val="24"/>
          <w:szCs w:val="24"/>
          <w:color w:val="231F20"/>
          <w:spacing w:val="3"/>
          <w:w w:val="100"/>
        </w:rPr>
        <w:t>指</w:t>
      </w:r>
      <w:r>
        <w:rPr>
          <w:rFonts w:ascii="思源宋體" w:hAnsi="思源宋體" w:cs="思源宋體" w:eastAsia="思源宋體"/>
          <w:sz w:val="24"/>
          <w:szCs w:val="24"/>
          <w:color w:val="231F20"/>
          <w:spacing w:val="3"/>
          <w:w w:val="100"/>
        </w:rPr>
        <w:t>數</w:t>
      </w:r>
      <w:r>
        <w:rPr>
          <w:rFonts w:ascii="思源宋體" w:hAnsi="思源宋體" w:cs="思源宋體" w:eastAsia="思源宋體"/>
          <w:sz w:val="24"/>
          <w:szCs w:val="24"/>
          <w:color w:val="231F20"/>
          <w:spacing w:val="3"/>
          <w:w w:val="100"/>
        </w:rPr>
        <w:t>」</w:t>
      </w:r>
      <w:r>
        <w:rPr>
          <w:rFonts w:ascii="思源宋體" w:hAnsi="思源宋體" w:cs="思源宋體" w:eastAsia="思源宋體"/>
          <w:sz w:val="24"/>
          <w:szCs w:val="24"/>
          <w:color w:val="231F20"/>
          <w:spacing w:val="3"/>
          <w:w w:val="100"/>
        </w:rPr>
        <w:t>成</w:t>
      </w:r>
      <w:r>
        <w:rPr>
          <w:rFonts w:ascii="思源宋體" w:hAnsi="思源宋體" w:cs="思源宋體" w:eastAsia="思源宋體"/>
          <w:sz w:val="24"/>
          <w:szCs w:val="24"/>
          <w:color w:val="231F20"/>
          <w:spacing w:val="3"/>
          <w:w w:val="100"/>
        </w:rPr>
        <w:t>分</w:t>
      </w:r>
      <w:r>
        <w:rPr>
          <w:rFonts w:ascii="思源宋體" w:hAnsi="思源宋體" w:cs="思源宋體" w:eastAsia="思源宋體"/>
          <w:sz w:val="24"/>
          <w:szCs w:val="24"/>
          <w:color w:val="231F20"/>
          <w:spacing w:val="3"/>
          <w:w w:val="100"/>
        </w:rPr>
        <w:t>股</w:t>
      </w:r>
      <w:r>
        <w:rPr>
          <w:rFonts w:ascii="思源宋體" w:hAnsi="思源宋體" w:cs="思源宋體" w:eastAsia="思源宋體"/>
          <w:sz w:val="24"/>
          <w:szCs w:val="24"/>
          <w:color w:val="231F20"/>
          <w:spacing w:val="3"/>
          <w:w w:val="100"/>
        </w:rPr>
        <w:t>股</w:t>
      </w:r>
      <w:r>
        <w:rPr>
          <w:rFonts w:ascii="思源宋體" w:hAnsi="思源宋體" w:cs="思源宋體" w:eastAsia="思源宋體"/>
          <w:sz w:val="24"/>
          <w:szCs w:val="24"/>
          <w:color w:val="231F20"/>
          <w:spacing w:val="0"/>
          <w:w w:val="100"/>
        </w:rPr>
        <w:t>票、</w:t>
      </w:r>
      <w:r>
        <w:rPr>
          <w:rFonts w:ascii="思源宋體" w:hAnsi="思源宋體" w:cs="思源宋體" w:eastAsia="思源宋體"/>
          <w:sz w:val="24"/>
          <w:szCs w:val="24"/>
          <w:color w:val="231F20"/>
          <w:spacing w:val="3"/>
          <w:w w:val="100"/>
        </w:rPr>
        <w:t>「</w:t>
      </w:r>
      <w:r>
        <w:rPr>
          <w:rFonts w:ascii="思源宋體" w:hAnsi="思源宋體" w:cs="思源宋體" w:eastAsia="思源宋體"/>
          <w:sz w:val="24"/>
          <w:szCs w:val="24"/>
          <w:color w:val="231F20"/>
          <w:spacing w:val="3"/>
          <w:w w:val="100"/>
        </w:rPr>
        <w:t>臺</w:t>
      </w:r>
      <w:r>
        <w:rPr>
          <w:rFonts w:ascii="思源宋體" w:hAnsi="思源宋體" w:cs="思源宋體" w:eastAsia="思源宋體"/>
          <w:sz w:val="24"/>
          <w:szCs w:val="24"/>
          <w:color w:val="231F20"/>
          <w:spacing w:val="3"/>
          <w:w w:val="100"/>
        </w:rPr>
        <w:t>灣</w:t>
      </w:r>
      <w:r>
        <w:rPr>
          <w:rFonts w:ascii="思源宋體" w:hAnsi="思源宋體" w:cs="思源宋體" w:eastAsia="思源宋體"/>
          <w:sz w:val="24"/>
          <w:szCs w:val="24"/>
          <w:color w:val="231F20"/>
          <w:spacing w:val="3"/>
          <w:w w:val="100"/>
        </w:rPr>
        <w:t>證</w:t>
      </w:r>
      <w:r>
        <w:rPr>
          <w:rFonts w:ascii="思源宋體" w:hAnsi="思源宋體" w:cs="思源宋體" w:eastAsia="思源宋體"/>
          <w:sz w:val="24"/>
          <w:szCs w:val="24"/>
          <w:color w:val="231F20"/>
          <w:spacing w:val="3"/>
          <w:w w:val="100"/>
        </w:rPr>
        <w:t>券</w:t>
      </w:r>
      <w:r>
        <w:rPr>
          <w:rFonts w:ascii="思源宋體" w:hAnsi="思源宋體" w:cs="思源宋體" w:eastAsia="思源宋體"/>
          <w:sz w:val="24"/>
          <w:szCs w:val="24"/>
          <w:color w:val="231F20"/>
          <w:spacing w:val="3"/>
          <w:w w:val="100"/>
        </w:rPr>
        <w:t>交</w:t>
      </w:r>
      <w:r>
        <w:rPr>
          <w:rFonts w:ascii="思源宋體" w:hAnsi="思源宋體" w:cs="思源宋體" w:eastAsia="思源宋體"/>
          <w:sz w:val="24"/>
          <w:szCs w:val="24"/>
          <w:color w:val="231F20"/>
          <w:spacing w:val="3"/>
          <w:w w:val="100"/>
        </w:rPr>
        <w:t>易</w:t>
      </w:r>
      <w:r>
        <w:rPr>
          <w:rFonts w:ascii="思源宋體" w:hAnsi="思源宋體" w:cs="思源宋體" w:eastAsia="思源宋體"/>
          <w:sz w:val="24"/>
          <w:szCs w:val="24"/>
          <w:color w:val="231F20"/>
          <w:spacing w:val="3"/>
          <w:w w:val="100"/>
        </w:rPr>
        <w:t>所</w:t>
      </w:r>
      <w:r>
        <w:rPr>
          <w:rFonts w:ascii="思源宋體" w:hAnsi="思源宋體" w:cs="思源宋體" w:eastAsia="思源宋體"/>
          <w:sz w:val="24"/>
          <w:szCs w:val="24"/>
          <w:color w:val="231F20"/>
          <w:spacing w:val="3"/>
          <w:w w:val="100"/>
        </w:rPr>
        <w:t>臺</w:t>
      </w:r>
      <w:r>
        <w:rPr>
          <w:rFonts w:ascii="思源宋體" w:hAnsi="思源宋體" w:cs="思源宋體" w:eastAsia="思源宋體"/>
          <w:sz w:val="24"/>
          <w:szCs w:val="24"/>
          <w:color w:val="231F20"/>
          <w:spacing w:val="0"/>
          <w:w w:val="100"/>
        </w:rPr>
        <w:t>灣</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中型</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100</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指數」成分股股票及「櫃買富櫃五十指數」成分股股票。</w:t>
      </w:r>
      <w:r>
        <w:rPr>
          <w:rFonts w:ascii="思源宋體" w:hAnsi="思源宋體" w:cs="思源宋體" w:eastAsia="思源宋體"/>
          <w:sz w:val="24"/>
          <w:szCs w:val="24"/>
          <w:color w:val="000000"/>
          <w:spacing w:val="0"/>
          <w:w w:val="100"/>
        </w:rPr>
      </w:r>
    </w:p>
    <w:p>
      <w:pPr>
        <w:spacing w:before="0" w:after="0" w:line="420" w:lineRule="exact"/>
        <w:ind w:left="883" w:right="1042" w:firstLine="-624"/>
        <w:jc w:val="both"/>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二</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w:t>
      </w:r>
      <w:r>
        <w:rPr>
          <w:rFonts w:ascii="思源宋體" w:hAnsi="思源宋體" w:cs="思源宋體" w:eastAsia="思源宋體"/>
          <w:sz w:val="24"/>
          <w:szCs w:val="24"/>
          <w:color w:val="231F20"/>
          <w:spacing w:val="28"/>
          <w:w w:val="100"/>
        </w:rPr>
        <w:t> </w:t>
      </w:r>
      <w:r>
        <w:rPr>
          <w:rFonts w:ascii="思源宋體" w:hAnsi="思源宋體" w:cs="思源宋體" w:eastAsia="思源宋體"/>
          <w:sz w:val="24"/>
          <w:szCs w:val="24"/>
          <w:color w:val="231F20"/>
          <w:spacing w:val="6"/>
          <w:w w:val="100"/>
        </w:rPr>
        <w:t>得為發行認</w:t>
      </w:r>
      <w:r>
        <w:rPr>
          <w:rFonts w:ascii="思源宋體" w:hAnsi="思源宋體" w:cs="思源宋體" w:eastAsia="思源宋體"/>
          <w:sz w:val="24"/>
          <w:szCs w:val="24"/>
          <w:color w:val="231F20"/>
          <w:spacing w:val="0"/>
          <w:w w:val="100"/>
        </w:rPr>
        <w:t>購</w:t>
      </w:r>
      <w:r>
        <w:rPr>
          <w:rFonts w:ascii="思源宋體" w:hAnsi="思源宋體" w:cs="思源宋體" w:eastAsia="思源宋體"/>
          <w:sz w:val="24"/>
          <w:szCs w:val="24"/>
          <w:color w:val="231F20"/>
          <w:spacing w:val="6"/>
          <w:w w:val="100"/>
        </w:rPr>
        <w:t>（售）權證標</w:t>
      </w:r>
      <w:r>
        <w:rPr>
          <w:rFonts w:ascii="思源宋體" w:hAnsi="思源宋體" w:cs="思源宋體" w:eastAsia="思源宋體"/>
          <w:sz w:val="24"/>
          <w:szCs w:val="24"/>
          <w:color w:val="231F20"/>
          <w:spacing w:val="0"/>
          <w:w w:val="100"/>
        </w:rPr>
        <w:t>的</w:t>
      </w:r>
      <w:r>
        <w:rPr>
          <w:rFonts w:ascii="思源宋體" w:hAnsi="思源宋體" w:cs="思源宋體" w:eastAsia="思源宋體"/>
          <w:sz w:val="24"/>
          <w:szCs w:val="24"/>
          <w:color w:val="231F20"/>
          <w:spacing w:val="6"/>
          <w:w w:val="100"/>
        </w:rPr>
        <w:t>（含獎</w:t>
      </w:r>
      <w:r>
        <w:rPr>
          <w:rFonts w:ascii="思源宋體" w:hAnsi="思源宋體" w:cs="思源宋體" w:eastAsia="思源宋體"/>
          <w:sz w:val="24"/>
          <w:szCs w:val="24"/>
          <w:color w:val="231F20"/>
          <w:spacing w:val="0"/>
          <w:w w:val="100"/>
        </w:rPr>
        <w:t>勵</w:t>
      </w:r>
      <w:r>
        <w:rPr>
          <w:rFonts w:ascii="思源宋體" w:hAnsi="思源宋體" w:cs="思源宋體" w:eastAsia="思源宋體"/>
          <w:sz w:val="24"/>
          <w:szCs w:val="24"/>
          <w:color w:val="231F20"/>
          <w:spacing w:val="21"/>
          <w:w w:val="100"/>
        </w:rPr>
        <w:t> </w:t>
      </w:r>
      <w:r>
        <w:rPr>
          <w:rFonts w:ascii="思源宋體" w:hAnsi="思源宋體" w:cs="思源宋體" w:eastAsia="思源宋體"/>
          <w:sz w:val="24"/>
          <w:szCs w:val="24"/>
          <w:color w:val="231F20"/>
          <w:spacing w:val="0"/>
          <w:w w:val="100"/>
        </w:rPr>
        <w:t>A</w:t>
      </w:r>
      <w:r>
        <w:rPr>
          <w:rFonts w:ascii="思源宋體" w:hAnsi="思源宋體" w:cs="思源宋體" w:eastAsia="思源宋體"/>
          <w:sz w:val="24"/>
          <w:szCs w:val="24"/>
          <w:color w:val="231F20"/>
          <w:spacing w:val="27"/>
          <w:w w:val="100"/>
        </w:rPr>
        <w:t> </w:t>
      </w:r>
      <w:r>
        <w:rPr>
          <w:rFonts w:ascii="思源宋體" w:hAnsi="思源宋體" w:cs="思源宋體" w:eastAsia="思源宋體"/>
          <w:sz w:val="24"/>
          <w:szCs w:val="24"/>
          <w:color w:val="231F20"/>
          <w:spacing w:val="6"/>
          <w:w w:val="100"/>
        </w:rPr>
        <w:t>級發行人可發行標的</w:t>
      </w:r>
      <w:r>
        <w:rPr>
          <w:rFonts w:ascii="思源宋體" w:hAnsi="思源宋體" w:cs="思源宋體" w:eastAsia="思源宋體"/>
          <w:sz w:val="24"/>
          <w:szCs w:val="24"/>
          <w:color w:val="231F20"/>
          <w:spacing w:val="0"/>
          <w:w w:val="100"/>
        </w:rPr>
        <w:t>）</w:t>
      </w:r>
      <w:r>
        <w:rPr>
          <w:rFonts w:ascii="思源宋體" w:hAnsi="思源宋體" w:cs="思源宋體" w:eastAsia="思源宋體"/>
          <w:sz w:val="24"/>
          <w:szCs w:val="24"/>
          <w:color w:val="231F20"/>
          <w:spacing w:val="6"/>
          <w:w w:val="100"/>
        </w:rPr>
        <w:t>、得</w:t>
      </w:r>
      <w:r>
        <w:rPr>
          <w:rFonts w:ascii="思源宋體" w:hAnsi="思源宋體" w:cs="思源宋體" w:eastAsia="思源宋體"/>
          <w:sz w:val="24"/>
          <w:szCs w:val="24"/>
          <w:color w:val="231F20"/>
          <w:spacing w:val="6"/>
          <w:w w:val="100"/>
        </w:rPr>
        <w:t> </w:t>
      </w:r>
      <w:r>
        <w:rPr>
          <w:rFonts w:ascii="思源宋體" w:hAnsi="思源宋體" w:cs="思源宋體" w:eastAsia="思源宋體"/>
          <w:sz w:val="24"/>
          <w:szCs w:val="24"/>
          <w:color w:val="231F20"/>
          <w:spacing w:val="0"/>
          <w:w w:val="100"/>
        </w:rPr>
        <w:t>為融資融券之有價證券或得為有價證券借貸交易標的，並經臺灣證券交</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易所股份有限公司或財團法人中華民國證券櫃檯買賣中心公告者。</w:t>
      </w:r>
      <w:r>
        <w:rPr>
          <w:rFonts w:ascii="思源宋體" w:hAnsi="思源宋體" w:cs="思源宋體" w:eastAsia="思源宋體"/>
          <w:sz w:val="24"/>
          <w:szCs w:val="24"/>
          <w:color w:val="000000"/>
          <w:spacing w:val="0"/>
          <w:w w:val="100"/>
        </w:rPr>
      </w:r>
    </w:p>
    <w:p>
      <w:pPr>
        <w:spacing w:before="0" w:after="0" w:line="420" w:lineRule="exact"/>
        <w:ind w:left="883" w:right="1047" w:firstLine="-624"/>
        <w:jc w:val="both"/>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三</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w:t>
      </w:r>
      <w:r>
        <w:rPr>
          <w:rFonts w:ascii="思源宋體" w:hAnsi="思源宋體" w:cs="思源宋體" w:eastAsia="思源宋體"/>
          <w:sz w:val="24"/>
          <w:szCs w:val="24"/>
          <w:color w:val="231F20"/>
          <w:spacing w:val="28"/>
          <w:w w:val="100"/>
        </w:rPr>
        <w:t> </w:t>
      </w:r>
      <w:r>
        <w:rPr>
          <w:rFonts w:ascii="思源宋體" w:hAnsi="思源宋體" w:cs="思源宋體" w:eastAsia="思源宋體"/>
          <w:sz w:val="24"/>
          <w:szCs w:val="24"/>
          <w:color w:val="231F20"/>
          <w:spacing w:val="0"/>
          <w:w w:val="100"/>
        </w:rPr>
        <w:t>上開有價證券經臺灣證券交易所股份有限公司或財團法人中華民國證券</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櫃檯買賣中心公告為變更交易方法或處置者，不得列入。</w:t>
      </w:r>
      <w:r>
        <w:rPr>
          <w:rFonts w:ascii="思源宋體" w:hAnsi="思源宋體" w:cs="思源宋體" w:eastAsia="思源宋體"/>
          <w:sz w:val="24"/>
          <w:szCs w:val="24"/>
          <w:color w:val="000000"/>
          <w:spacing w:val="0"/>
          <w:w w:val="100"/>
        </w:rPr>
      </w:r>
    </w:p>
    <w:p>
      <w:pPr>
        <w:spacing w:before="0" w:after="0" w:line="420" w:lineRule="exact"/>
        <w:ind w:left="628" w:right="1035" w:firstLine="-510"/>
        <w:jc w:val="both"/>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二</w:t>
      </w:r>
      <w:r>
        <w:rPr>
          <w:rFonts w:ascii="思源宋體" w:hAnsi="思源宋體" w:cs="思源宋體" w:eastAsia="思源宋體"/>
          <w:sz w:val="24"/>
          <w:szCs w:val="24"/>
          <w:color w:val="231F20"/>
          <w:spacing w:val="10"/>
          <w:w w:val="100"/>
        </w:rPr>
        <w:t>、本令自中華民國一百十四年十一月十七日生</w:t>
      </w:r>
      <w:r>
        <w:rPr>
          <w:rFonts w:ascii="思源宋體" w:hAnsi="思源宋體" w:cs="思源宋體" w:eastAsia="思源宋體"/>
          <w:sz w:val="24"/>
          <w:szCs w:val="24"/>
          <w:color w:val="231F20"/>
          <w:spacing w:val="0"/>
          <w:w w:val="100"/>
        </w:rPr>
        <w:t>效</w:t>
      </w:r>
      <w:r>
        <w:rPr>
          <w:rFonts w:ascii="思源宋體" w:hAnsi="思源宋體" w:cs="思源宋體" w:eastAsia="思源宋體"/>
          <w:sz w:val="24"/>
          <w:szCs w:val="24"/>
          <w:color w:val="231F20"/>
          <w:spacing w:val="10"/>
          <w:w w:val="100"/>
        </w:rPr>
        <w:t>；本會一百十二年十二月</w:t>
      </w:r>
      <w:r>
        <w:rPr>
          <w:rFonts w:ascii="思源宋體" w:hAnsi="思源宋體" w:cs="思源宋體" w:eastAsia="思源宋體"/>
          <w:sz w:val="24"/>
          <w:szCs w:val="24"/>
          <w:color w:val="231F20"/>
          <w:spacing w:val="10"/>
          <w:w w:val="100"/>
        </w:rPr>
        <w:t> </w:t>
      </w:r>
      <w:r>
        <w:rPr>
          <w:rFonts w:ascii="思源宋體" w:hAnsi="思源宋體" w:cs="思源宋體" w:eastAsia="思源宋體"/>
          <w:sz w:val="24"/>
          <w:szCs w:val="24"/>
          <w:color w:val="231F20"/>
          <w:spacing w:val="15"/>
          <w:w w:val="100"/>
        </w:rPr>
        <w:t>二十九</w:t>
      </w:r>
      <w:r>
        <w:rPr>
          <w:rFonts w:ascii="思源宋體" w:hAnsi="思源宋體" w:cs="思源宋體" w:eastAsia="思源宋體"/>
          <w:sz w:val="24"/>
          <w:szCs w:val="24"/>
          <w:color w:val="231F20"/>
          <w:spacing w:val="15"/>
          <w:w w:val="100"/>
        </w:rPr>
        <w:t>日</w:t>
      </w:r>
      <w:r>
        <w:rPr>
          <w:rFonts w:ascii="思源宋體" w:hAnsi="思源宋體" w:cs="思源宋體" w:eastAsia="思源宋體"/>
          <w:sz w:val="24"/>
          <w:szCs w:val="24"/>
          <w:color w:val="231F20"/>
          <w:spacing w:val="15"/>
          <w:w w:val="100"/>
        </w:rPr>
        <w:t>金管證</w:t>
      </w:r>
      <w:r>
        <w:rPr>
          <w:rFonts w:ascii="思源宋體" w:hAnsi="思源宋體" w:cs="思源宋體" w:eastAsia="思源宋體"/>
          <w:sz w:val="24"/>
          <w:szCs w:val="24"/>
          <w:color w:val="231F20"/>
          <w:spacing w:val="15"/>
          <w:w w:val="100"/>
        </w:rPr>
        <w:t>發</w:t>
      </w:r>
      <w:r>
        <w:rPr>
          <w:rFonts w:ascii="思源宋體" w:hAnsi="思源宋體" w:cs="思源宋體" w:eastAsia="思源宋體"/>
          <w:sz w:val="24"/>
          <w:szCs w:val="24"/>
          <w:color w:val="231F20"/>
          <w:spacing w:val="15"/>
          <w:w w:val="100"/>
        </w:rPr>
        <w:t>字</w:t>
      </w:r>
      <w:r>
        <w:rPr>
          <w:rFonts w:ascii="思源宋體" w:hAnsi="思源宋體" w:cs="思源宋體" w:eastAsia="思源宋體"/>
          <w:sz w:val="24"/>
          <w:szCs w:val="24"/>
          <w:color w:val="231F20"/>
          <w:spacing w:val="15"/>
          <w:w w:val="100"/>
        </w:rPr>
        <w:t>第一一</w:t>
      </w:r>
      <w:r>
        <w:rPr>
          <w:rFonts w:ascii="思源宋體" w:hAnsi="思源宋體" w:cs="思源宋體" w:eastAsia="思源宋體"/>
          <w:sz w:val="24"/>
          <w:szCs w:val="24"/>
          <w:color w:val="231F20"/>
          <w:spacing w:val="0"/>
          <w:w w:val="100"/>
        </w:rPr>
        <w:t>二</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O</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15"/>
          <w:w w:val="100"/>
        </w:rPr>
        <w:t>三八</w:t>
      </w:r>
      <w:r>
        <w:rPr>
          <w:rFonts w:ascii="思源宋體" w:hAnsi="思源宋體" w:cs="思源宋體" w:eastAsia="思源宋體"/>
          <w:sz w:val="24"/>
          <w:szCs w:val="24"/>
          <w:color w:val="231F20"/>
          <w:spacing w:val="0"/>
          <w:w w:val="100"/>
        </w:rPr>
        <w:t>六</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O</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15"/>
          <w:w w:val="100"/>
        </w:rPr>
        <w:t>六</w:t>
      </w:r>
      <w:r>
        <w:rPr>
          <w:rFonts w:ascii="思源宋體" w:hAnsi="思源宋體" w:cs="思源宋體" w:eastAsia="思源宋體"/>
          <w:sz w:val="24"/>
          <w:szCs w:val="24"/>
          <w:color w:val="231F20"/>
          <w:spacing w:val="15"/>
          <w:w w:val="100"/>
        </w:rPr>
        <w:t>七</w:t>
      </w:r>
      <w:r>
        <w:rPr>
          <w:rFonts w:ascii="思源宋體" w:hAnsi="思源宋體" w:cs="思源宋體" w:eastAsia="思源宋體"/>
          <w:sz w:val="24"/>
          <w:szCs w:val="24"/>
          <w:color w:val="231F20"/>
          <w:spacing w:val="15"/>
          <w:w w:val="100"/>
        </w:rPr>
        <w:t>七號</w:t>
      </w:r>
      <w:r>
        <w:rPr>
          <w:rFonts w:ascii="思源宋體" w:hAnsi="思源宋體" w:cs="思源宋體" w:eastAsia="思源宋體"/>
          <w:sz w:val="24"/>
          <w:szCs w:val="24"/>
          <w:color w:val="231F20"/>
          <w:spacing w:val="0"/>
          <w:w w:val="100"/>
        </w:rPr>
        <w:t>令</w:t>
      </w:r>
      <w:r>
        <w:rPr>
          <w:rFonts w:ascii="思源宋體" w:hAnsi="思源宋體" w:cs="思源宋體" w:eastAsia="思源宋體"/>
          <w:sz w:val="24"/>
          <w:szCs w:val="24"/>
          <w:color w:val="231F20"/>
          <w:spacing w:val="15"/>
          <w:w w:val="100"/>
        </w:rPr>
        <w:t>，</w:t>
      </w:r>
      <w:r>
        <w:rPr>
          <w:rFonts w:ascii="思源宋體" w:hAnsi="思源宋體" w:cs="思源宋體" w:eastAsia="思源宋體"/>
          <w:sz w:val="24"/>
          <w:szCs w:val="24"/>
          <w:color w:val="231F20"/>
          <w:spacing w:val="15"/>
          <w:w w:val="100"/>
        </w:rPr>
        <w:t>自</w:t>
      </w:r>
      <w:r>
        <w:rPr>
          <w:rFonts w:ascii="思源宋體" w:hAnsi="思源宋體" w:cs="思源宋體" w:eastAsia="思源宋體"/>
          <w:sz w:val="24"/>
          <w:szCs w:val="24"/>
          <w:color w:val="231F20"/>
          <w:spacing w:val="15"/>
          <w:w w:val="100"/>
        </w:rPr>
        <w:t>一百十</w:t>
      </w:r>
      <w:r>
        <w:rPr>
          <w:rFonts w:ascii="思源宋體" w:hAnsi="思源宋體" w:cs="思源宋體" w:eastAsia="思源宋體"/>
          <w:sz w:val="24"/>
          <w:szCs w:val="24"/>
          <w:color w:val="231F20"/>
          <w:spacing w:val="15"/>
          <w:w w:val="100"/>
        </w:rPr>
        <w:t>四</w:t>
      </w:r>
      <w:r>
        <w:rPr>
          <w:rFonts w:ascii="思源宋體" w:hAnsi="思源宋體" w:cs="思源宋體" w:eastAsia="思源宋體"/>
          <w:sz w:val="24"/>
          <w:szCs w:val="24"/>
          <w:color w:val="231F20"/>
          <w:spacing w:val="0"/>
          <w:w w:val="100"/>
        </w:rPr>
        <w:t>年</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十一月十七日廢止</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w:t>
      </w:r>
      <w:r>
        <w:rPr>
          <w:rFonts w:ascii="思源宋體" w:hAnsi="思源宋體" w:cs="思源宋體" w:eastAsia="思源宋體"/>
          <w:sz w:val="24"/>
          <w:szCs w:val="24"/>
          <w:color w:val="000000"/>
          <w:spacing w:val="0"/>
          <w:w w:val="10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14" w:after="0" w:line="220" w:lineRule="exact"/>
        <w:jc w:val="left"/>
        <w:rPr>
          <w:sz w:val="22"/>
          <w:szCs w:val="22"/>
        </w:rPr>
      </w:pPr>
      <w:rPr/>
      <w:r>
        <w:rPr>
          <w:sz w:val="22"/>
          <w:szCs w:val="22"/>
        </w:rPr>
      </w:r>
    </w:p>
    <w:p>
      <w:pPr>
        <w:spacing w:before="0" w:after="0" w:line="327" w:lineRule="exact"/>
        <w:ind w:left="287"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2"/>
        </w:rPr>
        <w:t>金融監督管理委員會　令</w:t>
      </w:r>
      <w:r>
        <w:rPr>
          <w:rFonts w:ascii="思源黑體 Bold" w:hAnsi="思源黑體 Bold" w:cs="思源黑體 Bold" w:eastAsia="思源黑體 Bold"/>
          <w:sz w:val="28"/>
          <w:szCs w:val="28"/>
          <w:color w:val="000000"/>
          <w:spacing w:val="0"/>
          <w:w w:val="100"/>
          <w:position w:val="0"/>
        </w:rPr>
      </w:r>
    </w:p>
    <w:p>
      <w:pPr>
        <w:spacing w:before="0" w:after="0" w:line="420" w:lineRule="exact"/>
        <w:ind w:left="287"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1"/>
        </w:rPr>
        <w:t>發文日期：中華民國</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114</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年</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月</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14</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日</w:t>
      </w:r>
      <w:r>
        <w:rPr>
          <w:rFonts w:ascii="思源黑體 Bold" w:hAnsi="思源黑體 Bold" w:cs="思源黑體 Bold" w:eastAsia="思源黑體 Bold"/>
          <w:sz w:val="28"/>
          <w:szCs w:val="28"/>
          <w:color w:val="000000"/>
          <w:spacing w:val="0"/>
          <w:w w:val="100"/>
          <w:position w:val="0"/>
        </w:rPr>
      </w:r>
    </w:p>
    <w:p>
      <w:pPr>
        <w:spacing w:before="0" w:after="0" w:line="420" w:lineRule="exact"/>
        <w:ind w:left="287"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1"/>
        </w:rPr>
        <w:t>發文字號：金管證投字第</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1140385196</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號</w:t>
      </w:r>
      <w:r>
        <w:rPr>
          <w:rFonts w:ascii="思源黑體 Bold" w:hAnsi="思源黑體 Bold" w:cs="思源黑體 Bold" w:eastAsia="思源黑體 Bold"/>
          <w:sz w:val="28"/>
          <w:szCs w:val="28"/>
          <w:color w:val="000000"/>
          <w:spacing w:val="0"/>
          <w:w w:val="100"/>
          <w:position w:val="0"/>
        </w:rPr>
      </w:r>
    </w:p>
    <w:p>
      <w:pPr>
        <w:spacing w:before="9" w:after="0" w:line="160" w:lineRule="exact"/>
        <w:jc w:val="left"/>
        <w:rPr>
          <w:sz w:val="16"/>
          <w:szCs w:val="16"/>
        </w:rPr>
      </w:pPr>
      <w:rPr/>
      <w:r>
        <w:rPr>
          <w:sz w:val="16"/>
          <w:szCs w:val="16"/>
        </w:rPr>
      </w:r>
    </w:p>
    <w:p>
      <w:pPr>
        <w:spacing w:before="0" w:after="0" w:line="200" w:lineRule="exact"/>
        <w:jc w:val="left"/>
        <w:rPr>
          <w:sz w:val="20"/>
          <w:szCs w:val="20"/>
        </w:rPr>
      </w:pPr>
      <w:rPr/>
      <w:r>
        <w:rPr>
          <w:sz w:val="20"/>
          <w:szCs w:val="20"/>
        </w:rPr>
      </w:r>
    </w:p>
    <w:p>
      <w:pPr>
        <w:spacing w:before="0" w:after="0" w:line="420" w:lineRule="exact"/>
        <w:ind w:left="117" w:right="2307"/>
        <w:jc w:val="left"/>
        <w:rPr>
          <w:rFonts w:ascii="思源宋體" w:hAnsi="思源宋體" w:cs="思源宋體" w:eastAsia="思源宋體"/>
          <w:sz w:val="24"/>
          <w:szCs w:val="24"/>
        </w:rPr>
      </w:pPr>
      <w:rPr/>
      <w:r>
        <w:rPr/>
        <w:pict>
          <v:group style="position:absolute;margin-left:70.865997pt;margin-top:-86.122902pt;width:411.024pt;height:73.701pt;mso-position-horizontal-relative:page;mso-position-vertical-relative:paragraph;z-index:-237" coordorigin="1417,-1722" coordsize="8220,1474">
            <v:shape style="position:absolute;left:1417;top:-1722;width:8220;height:1474" coordorigin="1417,-1722" coordsize="8220,1474" path="m1417,-248l9638,-248,9638,-1722,1417,-1722,1417,-248e" filled="t" fillcolor="#E0E1E2" stroked="f">
              <v:path arrowok="t"/>
              <v:fill/>
            </v:shape>
          </v:group>
          <w10:wrap type="none"/>
        </w:pict>
      </w:r>
      <w:r>
        <w:rPr>
          <w:rFonts w:ascii="思源宋體" w:hAnsi="思源宋體" w:cs="思源宋體" w:eastAsia="思源宋體"/>
          <w:sz w:val="24"/>
          <w:szCs w:val="24"/>
          <w:color w:val="231F20"/>
          <w:spacing w:val="0"/>
          <w:w w:val="100"/>
        </w:rPr>
        <w:t>　修正「有價證券得為融資融券標準」第二條、第四條、第五條。</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附修正「有價證券得為融資融券標準」第二條、第四條、第五條</w:t>
      </w:r>
      <w:r>
        <w:rPr>
          <w:rFonts w:ascii="思源宋體" w:hAnsi="思源宋體" w:cs="思源宋體" w:eastAsia="思源宋體"/>
          <w:sz w:val="24"/>
          <w:szCs w:val="24"/>
          <w:color w:val="000000"/>
          <w:spacing w:val="0"/>
          <w:w w:val="100"/>
        </w:rPr>
      </w:r>
    </w:p>
    <w:p>
      <w:pPr>
        <w:jc w:val="left"/>
        <w:spacing w:after="0"/>
        <w:sectPr>
          <w:pgMar w:header="937" w:footer="1038" w:top="1480" w:bottom="1220" w:left="1300" w:right="0"/>
          <w:pgSz w:w="10780" w:h="14760"/>
        </w:sectPr>
      </w:pPr>
      <w:rP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4" w:after="0" w:line="260" w:lineRule="exact"/>
        <w:jc w:val="left"/>
        <w:rPr>
          <w:sz w:val="26"/>
          <w:szCs w:val="26"/>
        </w:rPr>
      </w:pPr>
      <w:rPr/>
      <w:r>
        <w:rPr>
          <w:sz w:val="26"/>
          <w:szCs w:val="26"/>
        </w:rPr>
      </w:r>
    </w:p>
    <w:p>
      <w:pPr>
        <w:spacing w:before="0" w:after="0" w:line="327" w:lineRule="exact"/>
        <w:ind w:left="1304"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2"/>
        </w:rPr>
        <w:t>金融監督管理委員會　令</w:t>
      </w:r>
      <w:r>
        <w:rPr>
          <w:rFonts w:ascii="思源黑體 Bold" w:hAnsi="思源黑體 Bold" w:cs="思源黑體 Bold" w:eastAsia="思源黑體 Bold"/>
          <w:sz w:val="28"/>
          <w:szCs w:val="28"/>
          <w:color w:val="000000"/>
          <w:spacing w:val="0"/>
          <w:w w:val="100"/>
          <w:position w:val="0"/>
        </w:rPr>
      </w:r>
    </w:p>
    <w:p>
      <w:pPr>
        <w:spacing w:before="0" w:after="0" w:line="420" w:lineRule="exact"/>
        <w:ind w:left="1304"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1"/>
        </w:rPr>
        <w:t>發文日期：中華民國</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114</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年</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月</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26</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日</w:t>
      </w:r>
      <w:r>
        <w:rPr>
          <w:rFonts w:ascii="思源黑體 Bold" w:hAnsi="思源黑體 Bold" w:cs="思源黑體 Bold" w:eastAsia="思源黑體 Bold"/>
          <w:sz w:val="28"/>
          <w:szCs w:val="28"/>
          <w:color w:val="000000"/>
          <w:spacing w:val="0"/>
          <w:w w:val="100"/>
          <w:position w:val="0"/>
        </w:rPr>
      </w:r>
    </w:p>
    <w:p>
      <w:pPr>
        <w:spacing w:before="0" w:after="0" w:line="420" w:lineRule="exact"/>
        <w:ind w:left="1304" w:right="-20"/>
        <w:jc w:val="left"/>
        <w:rPr>
          <w:rFonts w:ascii="思源黑體 Bold" w:hAnsi="思源黑體 Bold" w:cs="思源黑體 Bold" w:eastAsia="思源黑體 Bold"/>
          <w:sz w:val="28"/>
          <w:szCs w:val="28"/>
        </w:rPr>
      </w:pPr>
      <w:rPr/>
      <w:r>
        <w:rPr>
          <w:rFonts w:ascii="思源黑體 Bold" w:hAnsi="思源黑體 Bold" w:cs="思源黑體 Bold" w:eastAsia="思源黑體 Bold"/>
          <w:sz w:val="28"/>
          <w:szCs w:val="28"/>
          <w:color w:val="231F20"/>
          <w:spacing w:val="0"/>
          <w:w w:val="100"/>
          <w:b/>
          <w:bCs/>
          <w:position w:val="1"/>
        </w:rPr>
        <w:t>發文字號：金管證投字第</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1140360398</w:t>
      </w:r>
      <w:r>
        <w:rPr>
          <w:rFonts w:ascii="思源黑體 Bold" w:hAnsi="思源黑體 Bold" w:cs="思源黑體 Bold" w:eastAsia="思源黑體 Bold"/>
          <w:sz w:val="28"/>
          <w:szCs w:val="28"/>
          <w:color w:val="231F20"/>
          <w:spacing w:val="6"/>
          <w:w w:val="100"/>
          <w:b/>
          <w:bCs/>
          <w:position w:val="1"/>
        </w:rPr>
        <w:t> </w:t>
      </w:r>
      <w:r>
        <w:rPr>
          <w:rFonts w:ascii="思源黑體 Bold" w:hAnsi="思源黑體 Bold" w:cs="思源黑體 Bold" w:eastAsia="思源黑體 Bold"/>
          <w:sz w:val="28"/>
          <w:szCs w:val="28"/>
          <w:color w:val="231F20"/>
          <w:spacing w:val="0"/>
          <w:w w:val="100"/>
          <w:b/>
          <w:bCs/>
          <w:position w:val="1"/>
        </w:rPr>
        <w:t>號</w:t>
      </w:r>
      <w:r>
        <w:rPr>
          <w:rFonts w:ascii="思源黑體 Bold" w:hAnsi="思源黑體 Bold" w:cs="思源黑體 Bold" w:eastAsia="思源黑體 Bold"/>
          <w:sz w:val="28"/>
          <w:szCs w:val="28"/>
          <w:color w:val="000000"/>
          <w:spacing w:val="0"/>
          <w:w w:val="100"/>
          <w:position w:val="0"/>
        </w:rPr>
      </w:r>
    </w:p>
    <w:p>
      <w:pPr>
        <w:spacing w:before="9" w:after="0" w:line="160" w:lineRule="exact"/>
        <w:jc w:val="left"/>
        <w:rPr>
          <w:sz w:val="16"/>
          <w:szCs w:val="16"/>
        </w:rPr>
      </w:pPr>
      <w:rPr/>
      <w:r>
        <w:rPr>
          <w:sz w:val="16"/>
          <w:szCs w:val="16"/>
        </w:rPr>
      </w:r>
    </w:p>
    <w:p>
      <w:pPr>
        <w:spacing w:before="0" w:after="0" w:line="200" w:lineRule="exact"/>
        <w:jc w:val="left"/>
        <w:rPr>
          <w:sz w:val="20"/>
          <w:szCs w:val="20"/>
        </w:rPr>
      </w:pPr>
      <w:rPr/>
      <w:r>
        <w:rPr>
          <w:sz w:val="20"/>
          <w:szCs w:val="20"/>
        </w:rPr>
      </w:r>
    </w:p>
    <w:p>
      <w:pPr>
        <w:spacing w:before="0" w:after="0" w:line="420" w:lineRule="exact"/>
        <w:ind w:left="1614" w:right="29" w:firstLine="-480"/>
        <w:jc w:val="both"/>
        <w:rPr>
          <w:rFonts w:ascii="思源宋體" w:hAnsi="思源宋體" w:cs="思源宋體" w:eastAsia="思源宋體"/>
          <w:sz w:val="24"/>
          <w:szCs w:val="24"/>
        </w:rPr>
      </w:pPr>
      <w:rPr/>
      <w:r>
        <w:rPr/>
        <w:pict>
          <v:group style="position:absolute;margin-left:56.693001pt;margin-top:-86.122482pt;width:411.024pt;height:73.701pt;mso-position-horizontal-relative:page;mso-position-vertical-relative:paragraph;z-index:-236" coordorigin="1134,-1722" coordsize="8220,1474">
            <v:shape style="position:absolute;left:1134;top:-1722;width:8220;height:1474" coordorigin="1134,-1722" coordsize="8220,1474" path="m1134,-248l9354,-248,9354,-1722,1134,-1722,1134,-248e" filled="t" fillcolor="#E0E1E2" stroked="f">
              <v:path arrowok="t"/>
              <v:fill/>
            </v:shape>
          </v:group>
          <w10:wrap type="none"/>
        </w:pict>
      </w:r>
      <w:r>
        <w:rPr>
          <w:rFonts w:ascii="思源宋體" w:hAnsi="思源宋體" w:cs="思源宋體" w:eastAsia="思源宋體"/>
          <w:sz w:val="24"/>
          <w:szCs w:val="24"/>
          <w:color w:val="231F20"/>
          <w:spacing w:val="0"/>
          <w:w w:val="100"/>
        </w:rPr>
        <w:t>一、</w:t>
      </w:r>
      <w:r>
        <w:rPr>
          <w:rFonts w:ascii="思源宋體" w:hAnsi="思源宋體" w:cs="思源宋體" w:eastAsia="思源宋體"/>
          <w:sz w:val="24"/>
          <w:szCs w:val="24"/>
          <w:color w:val="231F20"/>
          <w:spacing w:val="2"/>
          <w:w w:val="100"/>
        </w:rPr>
        <w:t>依據證券投資信託基金管理辦法第十條第一項及第二十三條第九款規定辦</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理。</w:t>
      </w:r>
      <w:r>
        <w:rPr>
          <w:rFonts w:ascii="思源宋體" w:hAnsi="思源宋體" w:cs="思源宋體" w:eastAsia="思源宋體"/>
          <w:sz w:val="24"/>
          <w:szCs w:val="24"/>
          <w:color w:val="000000"/>
          <w:spacing w:val="0"/>
          <w:w w:val="100"/>
        </w:rPr>
      </w:r>
    </w:p>
    <w:p>
      <w:pPr>
        <w:spacing w:before="0" w:after="0" w:line="420" w:lineRule="exact"/>
        <w:ind w:left="1614" w:right="29" w:firstLine="-480"/>
        <w:jc w:val="both"/>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二、</w:t>
      </w:r>
      <w:r>
        <w:rPr>
          <w:rFonts w:ascii="思源宋體" w:hAnsi="思源宋體" w:cs="思源宋體" w:eastAsia="思源宋體"/>
          <w:sz w:val="24"/>
          <w:szCs w:val="24"/>
          <w:color w:val="231F20"/>
          <w:spacing w:val="2"/>
          <w:w w:val="100"/>
        </w:rPr>
        <w:t>證券投資信託事業已經理主動式交易所交易證券投資信託基金或指數股票</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型證券投資信託基金（下合稱</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ETF）者，得向本會申請核准募集單一連結</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所經理</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ETF（下稱主基金）之連結基金（下稱</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ETF</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連結基金）。</w:t>
      </w:r>
      <w:r>
        <w:rPr>
          <w:rFonts w:ascii="思源宋體" w:hAnsi="思源宋體" w:cs="思源宋體" w:eastAsia="思源宋體"/>
          <w:sz w:val="24"/>
          <w:szCs w:val="24"/>
          <w:color w:val="000000"/>
          <w:spacing w:val="0"/>
          <w:w w:val="100"/>
        </w:rPr>
      </w:r>
    </w:p>
    <w:p>
      <w:pPr>
        <w:spacing w:before="0" w:after="0" w:line="420" w:lineRule="exact"/>
        <w:ind w:left="1614" w:right="23" w:firstLine="-480"/>
        <w:jc w:val="both"/>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三、</w:t>
      </w:r>
      <w:r>
        <w:rPr>
          <w:rFonts w:ascii="思源宋體" w:hAnsi="思源宋體" w:cs="思源宋體" w:eastAsia="思源宋體"/>
          <w:sz w:val="24"/>
          <w:szCs w:val="24"/>
          <w:color w:val="231F20"/>
          <w:spacing w:val="8"/>
          <w:w w:val="100"/>
        </w:rPr>
        <w:t>證券投資信託事業運</w:t>
      </w:r>
      <w:r>
        <w:rPr>
          <w:rFonts w:ascii="思源宋體" w:hAnsi="思源宋體" w:cs="思源宋體" w:eastAsia="思源宋體"/>
          <w:sz w:val="24"/>
          <w:szCs w:val="24"/>
          <w:color w:val="231F20"/>
          <w:spacing w:val="0"/>
          <w:w w:val="100"/>
        </w:rPr>
        <w:t>用</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ETF</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8"/>
          <w:w w:val="100"/>
        </w:rPr>
        <w:t>連結基</w:t>
      </w:r>
      <w:r>
        <w:rPr>
          <w:rFonts w:ascii="思源宋體" w:hAnsi="思源宋體" w:cs="思源宋體" w:eastAsia="思源宋體"/>
          <w:sz w:val="24"/>
          <w:szCs w:val="24"/>
          <w:color w:val="231F20"/>
          <w:spacing w:val="0"/>
          <w:w w:val="100"/>
        </w:rPr>
        <w:t>金</w:t>
      </w:r>
      <w:r>
        <w:rPr>
          <w:rFonts w:ascii="思源宋體" w:hAnsi="思源宋體" w:cs="思源宋體" w:eastAsia="思源宋體"/>
          <w:sz w:val="24"/>
          <w:szCs w:val="24"/>
          <w:color w:val="231F20"/>
          <w:spacing w:val="8"/>
          <w:w w:val="100"/>
        </w:rPr>
        <w:t>，為符合投資策略所</w:t>
      </w:r>
      <w:r>
        <w:rPr>
          <w:rFonts w:ascii="思源宋體" w:hAnsi="思源宋體" w:cs="思源宋體" w:eastAsia="思源宋體"/>
          <w:sz w:val="24"/>
          <w:szCs w:val="24"/>
          <w:color w:val="231F20"/>
          <w:spacing w:val="0"/>
          <w:w w:val="100"/>
        </w:rPr>
        <w:t>需</w:t>
      </w:r>
      <w:r>
        <w:rPr>
          <w:rFonts w:ascii="思源宋體" w:hAnsi="思源宋體" w:cs="思源宋體" w:eastAsia="思源宋體"/>
          <w:sz w:val="24"/>
          <w:szCs w:val="24"/>
          <w:color w:val="231F20"/>
          <w:spacing w:val="8"/>
          <w:w w:val="100"/>
        </w:rPr>
        <w:t>，得不受證</w:t>
      </w:r>
      <w:r>
        <w:rPr>
          <w:rFonts w:ascii="思源宋體" w:hAnsi="思源宋體" w:cs="思源宋體" w:eastAsia="思源宋體"/>
          <w:sz w:val="24"/>
          <w:szCs w:val="24"/>
          <w:color w:val="231F20"/>
          <w:spacing w:val="8"/>
          <w:w w:val="100"/>
        </w:rPr>
        <w:t> </w:t>
      </w:r>
      <w:r>
        <w:rPr>
          <w:rFonts w:ascii="思源宋體" w:hAnsi="思源宋體" w:cs="思源宋體" w:eastAsia="思源宋體"/>
          <w:sz w:val="24"/>
          <w:szCs w:val="24"/>
          <w:color w:val="231F20"/>
          <w:spacing w:val="2"/>
          <w:w w:val="100"/>
        </w:rPr>
        <w:t>券投資信託基金管理辦法第十條第一項第十一款本文及第十二款規定之限</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制，並應符合下列規定：</w:t>
      </w:r>
      <w:r>
        <w:rPr>
          <w:rFonts w:ascii="思源宋體" w:hAnsi="思源宋體" w:cs="思源宋體" w:eastAsia="思源宋體"/>
          <w:sz w:val="24"/>
          <w:szCs w:val="24"/>
          <w:color w:val="000000"/>
          <w:spacing w:val="0"/>
          <w:w w:val="100"/>
        </w:rPr>
      </w:r>
    </w:p>
    <w:p>
      <w:pPr>
        <w:spacing w:before="0" w:after="0" w:line="405" w:lineRule="exact"/>
        <w:ind w:left="1276" w:right="-20"/>
        <w:jc w:val="left"/>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position w:val="-1"/>
        </w:rPr>
        <w:t>(</w:t>
      </w:r>
      <w:r>
        <w:rPr>
          <w:rFonts w:ascii="思源宋體" w:hAnsi="思源宋體" w:cs="思源宋體" w:eastAsia="思源宋體"/>
          <w:sz w:val="24"/>
          <w:szCs w:val="24"/>
          <w:color w:val="231F20"/>
          <w:spacing w:val="-2"/>
          <w:w w:val="100"/>
          <w:position w:val="-1"/>
        </w:rPr>
        <w:t> </w:t>
      </w:r>
      <w:r>
        <w:rPr>
          <w:rFonts w:ascii="思源宋體" w:hAnsi="思源宋體" w:cs="思源宋體" w:eastAsia="思源宋體"/>
          <w:sz w:val="24"/>
          <w:szCs w:val="24"/>
          <w:color w:val="231F20"/>
          <w:spacing w:val="0"/>
          <w:w w:val="100"/>
          <w:position w:val="-1"/>
        </w:rPr>
        <w:t>一</w:t>
      </w:r>
      <w:r>
        <w:rPr>
          <w:rFonts w:ascii="思源宋體" w:hAnsi="思源宋體" w:cs="思源宋體" w:eastAsia="思源宋體"/>
          <w:sz w:val="24"/>
          <w:szCs w:val="24"/>
          <w:color w:val="231F20"/>
          <w:spacing w:val="-2"/>
          <w:w w:val="100"/>
          <w:position w:val="-1"/>
        </w:rPr>
        <w:t> </w:t>
      </w:r>
      <w:r>
        <w:rPr>
          <w:rFonts w:ascii="思源宋體" w:hAnsi="思源宋體" w:cs="思源宋體" w:eastAsia="思源宋體"/>
          <w:sz w:val="24"/>
          <w:szCs w:val="24"/>
          <w:color w:val="231F20"/>
          <w:spacing w:val="0"/>
          <w:w w:val="100"/>
          <w:position w:val="-1"/>
        </w:rPr>
        <w:t>)</w:t>
      </w:r>
      <w:r>
        <w:rPr>
          <w:rFonts w:ascii="思源宋體" w:hAnsi="思源宋體" w:cs="思源宋體" w:eastAsia="思源宋體"/>
          <w:sz w:val="24"/>
          <w:szCs w:val="24"/>
          <w:color w:val="231F20"/>
          <w:spacing w:val="-2"/>
          <w:w w:val="100"/>
          <w:position w:val="-1"/>
        </w:rPr>
        <w:t> </w:t>
      </w:r>
      <w:r>
        <w:rPr>
          <w:rFonts w:ascii="思源宋體" w:hAnsi="思源宋體" w:cs="思源宋體" w:eastAsia="思源宋體"/>
          <w:sz w:val="24"/>
          <w:szCs w:val="24"/>
          <w:color w:val="231F20"/>
          <w:spacing w:val="0"/>
          <w:w w:val="100"/>
          <w:position w:val="-1"/>
        </w:rPr>
        <w:t>所投資之主基金應達基金淨資產價值之百分之九十以上。</w:t>
      </w:r>
      <w:r>
        <w:rPr>
          <w:rFonts w:ascii="思源宋體" w:hAnsi="思源宋體" w:cs="思源宋體" w:eastAsia="思源宋體"/>
          <w:sz w:val="24"/>
          <w:szCs w:val="24"/>
          <w:color w:val="000000"/>
          <w:spacing w:val="0"/>
          <w:w w:val="100"/>
          <w:position w:val="0"/>
        </w:rPr>
      </w:r>
    </w:p>
    <w:p>
      <w:pPr>
        <w:spacing w:before="15" w:after="0" w:line="420" w:lineRule="exact"/>
        <w:ind w:left="1134" w:right="31" w:firstLine="142"/>
        <w:jc w:val="left"/>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二</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應於基金名稱中標明「連結」字樣及所投資之主基金名稱。</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四、</w:t>
      </w:r>
      <w:r>
        <w:rPr>
          <w:rFonts w:ascii="思源宋體" w:hAnsi="思源宋體" w:cs="思源宋體" w:eastAsia="思源宋體"/>
          <w:sz w:val="24"/>
          <w:szCs w:val="24"/>
          <w:color w:val="231F20"/>
          <w:spacing w:val="2"/>
          <w:w w:val="100"/>
        </w:rPr>
        <w:t>本令自即日生</w:t>
      </w:r>
      <w:r>
        <w:rPr>
          <w:rFonts w:ascii="思源宋體" w:hAnsi="思源宋體" w:cs="思源宋體" w:eastAsia="思源宋體"/>
          <w:sz w:val="24"/>
          <w:szCs w:val="24"/>
          <w:color w:val="231F20"/>
          <w:spacing w:val="0"/>
          <w:w w:val="100"/>
        </w:rPr>
        <w:t>效</w:t>
      </w:r>
      <w:r>
        <w:rPr>
          <w:rFonts w:ascii="思源宋體" w:hAnsi="思源宋體" w:cs="思源宋體" w:eastAsia="思源宋體"/>
          <w:sz w:val="24"/>
          <w:szCs w:val="24"/>
          <w:color w:val="231F20"/>
          <w:spacing w:val="2"/>
          <w:w w:val="100"/>
        </w:rPr>
        <w:t>；本會中華民國一百零八年四月三十日金管證投字第一Ｏ</w:t>
      </w:r>
      <w:r>
        <w:rPr>
          <w:rFonts w:ascii="思源宋體" w:hAnsi="思源宋體" w:cs="思源宋體" w:eastAsia="思源宋體"/>
          <w:sz w:val="24"/>
          <w:szCs w:val="24"/>
          <w:color w:val="000000"/>
          <w:spacing w:val="0"/>
          <w:w w:val="100"/>
        </w:rPr>
      </w:r>
    </w:p>
    <w:p>
      <w:pPr>
        <w:spacing w:before="0" w:after="0" w:line="405" w:lineRule="exact"/>
        <w:ind w:left="1614" w:right="-20"/>
        <w:jc w:val="left"/>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position w:val="-1"/>
        </w:rPr>
        <w:t>八Ｏ三一二一七二號令，自即日廢止。</w:t>
      </w:r>
      <w:r>
        <w:rPr>
          <w:rFonts w:ascii="思源宋體" w:hAnsi="思源宋體" w:cs="思源宋體" w:eastAsia="思源宋體"/>
          <w:sz w:val="24"/>
          <w:szCs w:val="24"/>
          <w:color w:val="000000"/>
          <w:spacing w:val="0"/>
          <w:w w:val="100"/>
          <w:position w:val="0"/>
        </w:rPr>
      </w:r>
    </w:p>
    <w:sectPr>
      <w:pgMar w:header="937" w:footer="1038" w:top="1120" w:bottom="1220" w:left="0" w:right="1300"/>
      <w:pgSz w:w="10780" w:h="147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思源宋體 TW">
    <w:altName w:val="思源宋體 TW"/>
    <w:charset w:val="128"/>
    <w:family w:val="roman"/>
    <w:pitch w:val="variable"/>
  </w:font>
  <w:font w:name="Noto Sans CJK TC Medium">
    <w:altName w:val="Noto Sans CJK TC Medium"/>
    <w:charset w:val="128"/>
    <w:family w:val="swiss"/>
    <w:pitch w:val="variable"/>
  </w:font>
  <w:font w:name="思源黑體 Bold">
    <w:altName w:val="思源黑體 Bold"/>
    <w:charset w:val="128"/>
    <w:family w:val="swiss"/>
    <w:pitch w:val="variable"/>
  </w:font>
  <w:font w:name="思源宋體">
    <w:altName w:val="思源宋體"/>
    <w:charset w:val="128"/>
    <w:family w:val="roman"/>
    <w:pitch w:val="variable"/>
  </w:font>
  <w:font w:name="思源宋體 TW Light">
    <w:altName w:val="思源宋體 TW Light"/>
    <w:charset w:val="128"/>
    <w:family w:val="roman"/>
    <w:pitch w:val="variable"/>
  </w:font>
  <w:font w:name="Noto Serif TC">
    <w:altName w:val="Noto Serif TC"/>
    <w:charset w:val="136"/>
    <w:family w:val="roman"/>
    <w:pitch w:val="variable"/>
  </w:font>
  <w:font w:name="Noto Serif CJK TC">
    <w:altName w:val="Noto Serif CJK TC"/>
    <w:charset w:val="128"/>
    <w:family w:val="roman"/>
    <w:pitch w:val="variable"/>
  </w:font>
  <w:font w:name="Noto Sans Mono CJK TC Regular">
    <w:altName w:val="Noto Sans Mono CJK TC Regular"/>
    <w:charset w:val="128"/>
    <w:family w:val="swiss"/>
    <w:pitch w:val="variable"/>
  </w:font>
  <w:font w:name="Noto Sans CJK TC Bold">
    <w:altName w:val="Noto Sans CJK TC Bold"/>
    <w:charset w:val="128"/>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space="preserve">
  <w:p>
    <w:pPr>
      <w:spacing w:before="0" w:after="0" w:line="200" w:lineRule="exact"/>
      <w:jc w:val="left"/>
      <w:rPr>
        <w:sz w:val="20"/>
        <w:szCs w:val="20"/>
      </w:rPr>
    </w:pPr>
    <w:rPr/>
    <w:r>
      <w:rPr/>
      <w:pict>
        <v:group style="position:absolute;margin-left:.0pt;margin-top:688.8255pt;width:52.4406pt;height:.1pt;mso-position-horizontal-relative:page;mso-position-vertical-relative:page;z-index:-239" coordorigin="0,13777" coordsize="1049,2">
          <v:shape style="position:absolute;left:0;top:13777;width:1049;height:2" coordorigin="0,13777" coordsize="1049,0" path="m726,13777l1774,13777e" filled="f" stroked="t" strokeweight=".75pt" strokecolor="#231F20">
            <v:path arrowok="t"/>
          </v:shape>
        </v:group>
        <w10:wrap type="none"/>
      </w:pict>
    </w:r>
    <w:r>
      <w:rPr/>
      <w:pict>
        <w10:wrap type="none"/>
        <v:shapetype id="_x0000_t202" o:spt="202" coordsize="21600,21600" path="m,l,21600r21600,l21600,xe">
          <v:stroke joinstyle="miter"/>
          <v:path gradientshapeok="t" o:connecttype="rect"/>
        </v:shapetype>
        <v:shape style="position:absolute;margin-left:33.0158pt;margin-top:674.132019pt;width:75.934003pt;height:27.81788pt;mso-position-horizontal-relative:page;mso-position-vertical-relative:page;z-index:-238" type="#_x0000_t202" filled="f" stroked="f">
          <v:textbox inset="0,0,0,0">
            <w:txbxContent>
              <w:p>
                <w:pPr>
                  <w:spacing w:before="0" w:after="0" w:line="204" w:lineRule="exact"/>
                  <w:ind w:left="180" w:right="-20"/>
                  <w:jc w:val="left"/>
                  <w:rPr>
                    <w:rFonts w:ascii="思源宋體 TW" w:hAnsi="思源宋體 TW" w:cs="思源宋體 TW" w:eastAsia="思源宋體 TW"/>
                    <w:sz w:val="20"/>
                    <w:szCs w:val="20"/>
                  </w:rPr>
                </w:pPr>
                <w:rPr/>
                <w:r>
                  <w:rPr>
                    <w:rFonts w:ascii="思源宋體 TW" w:hAnsi="思源宋體 TW" w:cs="思源宋體 TW" w:eastAsia="思源宋體 TW"/>
                    <w:sz w:val="20"/>
                    <w:szCs w:val="20"/>
                    <w:color w:val="231F20"/>
                    <w:position w:val="2"/>
                  </w:rPr>
                </w:r>
                <w:r>
                  <w:rPr/>
                  <w:fldChar w:fldCharType="begin"/>
                </w:r>
                <w:r>
                  <w:rPr>
                    <w:rFonts w:ascii="思源宋體 TW" w:hAnsi="思源宋體 TW" w:cs="思源宋體 TW" w:eastAsia="思源宋體 TW"/>
                    <w:sz w:val="20"/>
                    <w:szCs w:val="20"/>
                    <w:color w:val="231F20"/>
                    <w:spacing w:val="0"/>
                    <w:w w:val="100"/>
                    <w:position w:val="2"/>
                  </w:rPr>
                  <w:instrText> PAGE </w:instrText>
                </w:r>
                <w:r>
                  <w:rPr/>
                  <w:fldChar w:fldCharType="separate"/>
                </w:r>
                <w:r>
                  <w:rPr/>
                  <w:t>38</w:t>
                </w:r>
                <w:r>
                  <w:rPr/>
                  <w:fldChar w:fldCharType="end"/>
                </w:r>
                <w:r>
                  <w:rPr>
                    <w:rFonts w:ascii="思源宋體 TW" w:hAnsi="思源宋體 TW" w:cs="思源宋體 TW" w:eastAsia="思源宋體 TW"/>
                    <w:sz w:val="20"/>
                    <w:szCs w:val="20"/>
                    <w:color w:val="000000"/>
                    <w:spacing w:val="0"/>
                    <w:w w:val="100"/>
                    <w:position w:val="0"/>
                  </w:rPr>
                </w:r>
              </w:p>
              <w:p>
                <w:pPr>
                  <w:spacing w:before="61" w:after="0" w:line="240" w:lineRule="auto"/>
                  <w:ind w:left="20" w:right="-41"/>
                  <w:jc w:val="left"/>
                  <w:rPr>
                    <w:rFonts w:ascii="思源宋體 TW" w:hAnsi="思源宋體 TW" w:cs="思源宋體 TW" w:eastAsia="思源宋體 TW"/>
                    <w:sz w:val="14"/>
                    <w:szCs w:val="14"/>
                  </w:rPr>
                </w:pPr>
                <w:rPr/>
                <w:r>
                  <w:rPr>
                    <w:rFonts w:ascii="思源宋體 TW" w:hAnsi="思源宋體 TW" w:cs="思源宋體 TW" w:eastAsia="思源宋體 TW"/>
                    <w:sz w:val="14"/>
                    <w:szCs w:val="14"/>
                    <w:color w:val="231F20"/>
                    <w:spacing w:val="0"/>
                    <w:w w:val="100"/>
                  </w:rPr>
                  <w:t>2025</w:t>
                </w:r>
                <w:r>
                  <w:rPr>
                    <w:rFonts w:ascii="思源宋體 TW" w:hAnsi="思源宋體 TW" w:cs="思源宋體 TW" w:eastAsia="思源宋體 TW"/>
                    <w:sz w:val="14"/>
                    <w:szCs w:val="14"/>
                    <w:color w:val="231F20"/>
                    <w:spacing w:val="-1"/>
                    <w:w w:val="100"/>
                  </w:rPr>
                  <w:t> </w:t>
                </w:r>
                <w:r>
                  <w:rPr>
                    <w:rFonts w:ascii="思源宋體 TW" w:hAnsi="思源宋體 TW" w:cs="思源宋體 TW" w:eastAsia="思源宋體 TW"/>
                    <w:sz w:val="14"/>
                    <w:szCs w:val="14"/>
                    <w:color w:val="231F20"/>
                    <w:spacing w:val="0"/>
                    <w:w w:val="100"/>
                  </w:rPr>
                  <w:t>年</w:t>
                </w:r>
                <w:r>
                  <w:rPr>
                    <w:rFonts w:ascii="思源宋體 TW" w:hAnsi="思源宋體 TW" w:cs="思源宋體 TW" w:eastAsia="思源宋體 TW"/>
                    <w:sz w:val="14"/>
                    <w:szCs w:val="14"/>
                    <w:color w:val="231F20"/>
                    <w:spacing w:val="-1"/>
                    <w:w w:val="100"/>
                  </w:rPr>
                  <w:t> </w:t>
                </w:r>
                <w:r>
                  <w:rPr>
                    <w:rFonts w:ascii="思源宋體 TW" w:hAnsi="思源宋體 TW" w:cs="思源宋體 TW" w:eastAsia="思源宋體 TW"/>
                    <w:sz w:val="14"/>
                    <w:szCs w:val="14"/>
                    <w:color w:val="231F20"/>
                    <w:spacing w:val="0"/>
                    <w:w w:val="100"/>
                  </w:rPr>
                  <w:t>12</w:t>
                </w:r>
                <w:r>
                  <w:rPr>
                    <w:rFonts w:ascii="思源宋體 TW" w:hAnsi="思源宋體 TW" w:cs="思源宋體 TW" w:eastAsia="思源宋體 TW"/>
                    <w:sz w:val="14"/>
                    <w:szCs w:val="14"/>
                    <w:color w:val="231F20"/>
                    <w:spacing w:val="-1"/>
                    <w:w w:val="100"/>
                  </w:rPr>
                  <w:t> </w:t>
                </w:r>
                <w:r>
                  <w:rPr>
                    <w:rFonts w:ascii="思源宋體 TW" w:hAnsi="思源宋體 TW" w:cs="思源宋體 TW" w:eastAsia="思源宋體 TW"/>
                    <w:sz w:val="14"/>
                    <w:szCs w:val="14"/>
                    <w:color w:val="231F20"/>
                    <w:spacing w:val="0"/>
                    <w:w w:val="100"/>
                  </w:rPr>
                  <w:t>月</w:t>
                </w:r>
                <w:r>
                  <w:rPr>
                    <w:rFonts w:ascii="思源宋體 TW" w:hAnsi="思源宋體 TW" w:cs="思源宋體 TW" w:eastAsia="思源宋體 TW"/>
                    <w:sz w:val="14"/>
                    <w:szCs w:val="14"/>
                    <w:color w:val="231F20"/>
                    <w:spacing w:val="-1"/>
                    <w:w w:val="100"/>
                  </w:rPr>
                  <w:t> </w:t>
                </w:r>
                <w:r>
                  <w:rPr>
                    <w:rFonts w:ascii="思源宋體 TW" w:hAnsi="思源宋體 TW" w:cs="思源宋體 TW" w:eastAsia="思源宋體 TW"/>
                    <w:sz w:val="14"/>
                    <w:szCs w:val="14"/>
                    <w:color w:val="231F20"/>
                    <w:spacing w:val="0"/>
                    <w:w w:val="100"/>
                  </w:rPr>
                  <w:t>16</w:t>
                </w:r>
                <w:r>
                  <w:rPr>
                    <w:rFonts w:ascii="思源宋體 TW" w:hAnsi="思源宋體 TW" w:cs="思源宋體 TW" w:eastAsia="思源宋體 TW"/>
                    <w:sz w:val="14"/>
                    <w:szCs w:val="14"/>
                    <w:color w:val="231F20"/>
                    <w:spacing w:val="-1"/>
                    <w:w w:val="100"/>
                  </w:rPr>
                  <w:t> </w:t>
                </w:r>
                <w:r>
                  <w:rPr>
                    <w:rFonts w:ascii="思源宋體 TW" w:hAnsi="思源宋體 TW" w:cs="思源宋體 TW" w:eastAsia="思源宋體 TW"/>
                    <w:sz w:val="14"/>
                    <w:szCs w:val="14"/>
                    <w:color w:val="231F20"/>
                    <w:spacing w:val="0"/>
                    <w:w w:val="100"/>
                  </w:rPr>
                  <w:t>日出版</w:t>
                </w:r>
                <w:r>
                  <w:rPr>
                    <w:rFonts w:ascii="思源宋體 TW" w:hAnsi="思源宋體 TW" w:cs="思源宋體 TW" w:eastAsia="思源宋體 TW"/>
                    <w:sz w:val="14"/>
                    <w:szCs w:val="14"/>
                    <w:color w:val="000000"/>
                    <w:spacing w:val="0"/>
                    <w:w w:val="100"/>
                  </w:rPr>
                </w:r>
              </w:p>
            </w:txbxContent>
          </v:textbox>
        </v:shape>
      </w:pict>
    </w:r>
    <w:r>
      <w:rPr>
        <w:sz w:val="20"/>
        <w:szCs w:val="20"/>
      </w:rPr>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space="preserve">
  <w:p>
    <w:pPr>
      <w:spacing w:before="0" w:after="0" w:line="200" w:lineRule="exact"/>
      <w:jc w:val="left"/>
      <w:rPr>
        <w:sz w:val="20"/>
        <w:szCs w:val="20"/>
      </w:rPr>
    </w:pPr>
    <w:rPr/>
    <w:r>
      <w:rPr/>
      <w:pict>
        <v:group style="position:absolute;margin-left:487.559113pt;margin-top:688.8255pt;width:51.0239pt;height:.1pt;mso-position-horizontal-relative:page;mso-position-vertical-relative:page;z-index:-237" coordorigin="9751,13777" coordsize="1020,2">
          <v:shape style="position:absolute;left:9751;top:13777;width:1020;height:2" coordorigin="9751,13777" coordsize="1020,0" path="m9751,13777l10772,13777e" filled="f" stroked="t" strokeweight=".75pt" strokecolor="#231F20">
            <v:path arrowok="t"/>
          </v:shape>
        </v:group>
        <w10:wrap type="none"/>
      </w:pict>
    </w:r>
    <w:r>
      <w:rPr/>
      <w:pict>
        <w10:wrap type="none"/>
        <v:shapetype id="_x0000_t202" o:spt="202" coordsize="21600,21600" path="m,l,21600r21600,l21600,xe">
          <v:stroke joinstyle="miter"/>
          <v:path gradientshapeok="t" o:connecttype="rect"/>
        </v:shapetype>
        <v:shape style="position:absolute;margin-left:443.381714pt;margin-top:674.132019pt;width:75.934003pt;height:27.81788pt;mso-position-horizontal-relative:page;mso-position-vertical-relative:page;z-index:-236" type="#_x0000_t202" filled="f" stroked="f">
          <v:textbox inset="0,0,0,0">
            <w:txbxContent>
              <w:p>
                <w:pPr>
                  <w:spacing w:before="0" w:after="0" w:line="204" w:lineRule="exact"/>
                  <w:ind w:left="893" w:right="-20"/>
                  <w:jc w:val="left"/>
                  <w:rPr>
                    <w:rFonts w:ascii="思源宋體 TW" w:hAnsi="思源宋體 TW" w:cs="思源宋體 TW" w:eastAsia="思源宋體 TW"/>
                    <w:sz w:val="20"/>
                    <w:szCs w:val="20"/>
                  </w:rPr>
                </w:pPr>
                <w:rPr/>
                <w:r>
                  <w:rPr>
                    <w:rFonts w:ascii="思源宋體 TW" w:hAnsi="思源宋體 TW" w:cs="思源宋體 TW" w:eastAsia="思源宋體 TW"/>
                    <w:sz w:val="20"/>
                    <w:szCs w:val="20"/>
                    <w:color w:val="231F20"/>
                    <w:position w:val="2"/>
                  </w:rPr>
                </w:r>
                <w:r>
                  <w:rPr/>
                  <w:fldChar w:fldCharType="begin"/>
                </w:r>
                <w:r>
                  <w:rPr>
                    <w:rFonts w:ascii="思源宋體 TW" w:hAnsi="思源宋體 TW" w:cs="思源宋體 TW" w:eastAsia="思源宋體 TW"/>
                    <w:sz w:val="20"/>
                    <w:szCs w:val="20"/>
                    <w:color w:val="231F20"/>
                    <w:spacing w:val="0"/>
                    <w:w w:val="100"/>
                    <w:position w:val="2"/>
                  </w:rPr>
                  <w:instrText> PAGE </w:instrText>
                </w:r>
                <w:r>
                  <w:rPr/>
                  <w:fldChar w:fldCharType="separate"/>
                </w:r>
                <w:r>
                  <w:rPr/>
                  <w:t>39</w:t>
                </w:r>
                <w:r>
                  <w:rPr/>
                  <w:fldChar w:fldCharType="end"/>
                </w:r>
                <w:r>
                  <w:rPr>
                    <w:rFonts w:ascii="思源宋體 TW" w:hAnsi="思源宋體 TW" w:cs="思源宋體 TW" w:eastAsia="思源宋體 TW"/>
                    <w:sz w:val="20"/>
                    <w:szCs w:val="20"/>
                    <w:color w:val="000000"/>
                    <w:spacing w:val="0"/>
                    <w:w w:val="100"/>
                    <w:position w:val="0"/>
                  </w:rPr>
                </w:r>
              </w:p>
              <w:p>
                <w:pPr>
                  <w:spacing w:before="61" w:after="0" w:line="240" w:lineRule="auto"/>
                  <w:ind w:left="20" w:right="-41"/>
                  <w:jc w:val="left"/>
                  <w:rPr>
                    <w:rFonts w:ascii="思源宋體 TW" w:hAnsi="思源宋體 TW" w:cs="思源宋體 TW" w:eastAsia="思源宋體 TW"/>
                    <w:sz w:val="14"/>
                    <w:szCs w:val="14"/>
                  </w:rPr>
                </w:pPr>
                <w:rPr/>
                <w:r>
                  <w:rPr>
                    <w:rFonts w:ascii="思源宋體 TW" w:hAnsi="思源宋體 TW" w:cs="思源宋體 TW" w:eastAsia="思源宋體 TW"/>
                    <w:sz w:val="14"/>
                    <w:szCs w:val="14"/>
                    <w:color w:val="231F20"/>
                    <w:spacing w:val="0"/>
                    <w:w w:val="100"/>
                  </w:rPr>
                  <w:t>2025</w:t>
                </w:r>
                <w:r>
                  <w:rPr>
                    <w:rFonts w:ascii="思源宋體 TW" w:hAnsi="思源宋體 TW" w:cs="思源宋體 TW" w:eastAsia="思源宋體 TW"/>
                    <w:sz w:val="14"/>
                    <w:szCs w:val="14"/>
                    <w:color w:val="231F20"/>
                    <w:spacing w:val="-1"/>
                    <w:w w:val="100"/>
                  </w:rPr>
                  <w:t> </w:t>
                </w:r>
                <w:r>
                  <w:rPr>
                    <w:rFonts w:ascii="思源宋體 TW" w:hAnsi="思源宋體 TW" w:cs="思源宋體 TW" w:eastAsia="思源宋體 TW"/>
                    <w:sz w:val="14"/>
                    <w:szCs w:val="14"/>
                    <w:color w:val="231F20"/>
                    <w:spacing w:val="0"/>
                    <w:w w:val="100"/>
                  </w:rPr>
                  <w:t>年</w:t>
                </w:r>
                <w:r>
                  <w:rPr>
                    <w:rFonts w:ascii="思源宋體 TW" w:hAnsi="思源宋體 TW" w:cs="思源宋體 TW" w:eastAsia="思源宋體 TW"/>
                    <w:sz w:val="14"/>
                    <w:szCs w:val="14"/>
                    <w:color w:val="231F20"/>
                    <w:spacing w:val="-1"/>
                    <w:w w:val="100"/>
                  </w:rPr>
                  <w:t> </w:t>
                </w:r>
                <w:r>
                  <w:rPr>
                    <w:rFonts w:ascii="思源宋體 TW" w:hAnsi="思源宋體 TW" w:cs="思源宋體 TW" w:eastAsia="思源宋體 TW"/>
                    <w:sz w:val="14"/>
                    <w:szCs w:val="14"/>
                    <w:color w:val="231F20"/>
                    <w:spacing w:val="0"/>
                    <w:w w:val="100"/>
                  </w:rPr>
                  <w:t>12</w:t>
                </w:r>
                <w:r>
                  <w:rPr>
                    <w:rFonts w:ascii="思源宋體 TW" w:hAnsi="思源宋體 TW" w:cs="思源宋體 TW" w:eastAsia="思源宋體 TW"/>
                    <w:sz w:val="14"/>
                    <w:szCs w:val="14"/>
                    <w:color w:val="231F20"/>
                    <w:spacing w:val="-1"/>
                    <w:w w:val="100"/>
                  </w:rPr>
                  <w:t> </w:t>
                </w:r>
                <w:r>
                  <w:rPr>
                    <w:rFonts w:ascii="思源宋體 TW" w:hAnsi="思源宋體 TW" w:cs="思源宋體 TW" w:eastAsia="思源宋體 TW"/>
                    <w:sz w:val="14"/>
                    <w:szCs w:val="14"/>
                    <w:color w:val="231F20"/>
                    <w:spacing w:val="0"/>
                    <w:w w:val="100"/>
                  </w:rPr>
                  <w:t>月</w:t>
                </w:r>
                <w:r>
                  <w:rPr>
                    <w:rFonts w:ascii="思源宋體 TW" w:hAnsi="思源宋體 TW" w:cs="思源宋體 TW" w:eastAsia="思源宋體 TW"/>
                    <w:sz w:val="14"/>
                    <w:szCs w:val="14"/>
                    <w:color w:val="231F20"/>
                    <w:spacing w:val="-1"/>
                    <w:w w:val="100"/>
                  </w:rPr>
                  <w:t> </w:t>
                </w:r>
                <w:r>
                  <w:rPr>
                    <w:rFonts w:ascii="思源宋體 TW" w:hAnsi="思源宋體 TW" w:cs="思源宋體 TW" w:eastAsia="思源宋體 TW"/>
                    <w:sz w:val="14"/>
                    <w:szCs w:val="14"/>
                    <w:color w:val="231F20"/>
                    <w:spacing w:val="0"/>
                    <w:w w:val="100"/>
                  </w:rPr>
                  <w:t>16</w:t>
                </w:r>
                <w:r>
                  <w:rPr>
                    <w:rFonts w:ascii="思源宋體 TW" w:hAnsi="思源宋體 TW" w:cs="思源宋體 TW" w:eastAsia="思源宋體 TW"/>
                    <w:sz w:val="14"/>
                    <w:szCs w:val="14"/>
                    <w:color w:val="231F20"/>
                    <w:spacing w:val="-1"/>
                    <w:w w:val="100"/>
                  </w:rPr>
                  <w:t> </w:t>
                </w:r>
                <w:r>
                  <w:rPr>
                    <w:rFonts w:ascii="思源宋體 TW" w:hAnsi="思源宋體 TW" w:cs="思源宋體 TW" w:eastAsia="思源宋體 TW"/>
                    <w:sz w:val="14"/>
                    <w:szCs w:val="14"/>
                    <w:color w:val="231F20"/>
                    <w:spacing w:val="0"/>
                    <w:w w:val="100"/>
                  </w:rPr>
                  <w:t>日出版</w:t>
                </w:r>
                <w:r>
                  <w:rPr>
                    <w:rFonts w:ascii="思源宋體 TW" w:hAnsi="思源宋體 TW" w:cs="思源宋體 TW" w:eastAsia="思源宋體 TW"/>
                    <w:sz w:val="14"/>
                    <w:szCs w:val="14"/>
                    <w:color w:val="000000"/>
                    <w:spacing w:val="0"/>
                    <w:w w:val="100"/>
                  </w:rPr>
                </w:r>
              </w:p>
            </w:txbxContent>
          </v:textbox>
        </v:shape>
      </w:pict>
    </w:r>
    <w:r>
      <w:rPr>
        <w:sz w:val="20"/>
        <w:szCs w:val="20"/>
      </w:rPr>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space="preserve">
  <w:p>
    <w:pPr>
      <w:spacing w:before="0" w:after="0" w:line="200" w:lineRule="exact"/>
      <w:jc w:val="left"/>
      <w:rPr>
        <w:sz w:val="20"/>
        <w:szCs w:val="20"/>
      </w:rPr>
    </w:pPr>
    <w:rPr/>
    <w:r>
      <w:rPr/>
      <w:pict>
        <v:group style="position:absolute;margin-left:34.582699pt;margin-top:56.644394pt;width:142.579pt;height:.1pt;mso-position-horizontal-relative:page;mso-position-vertical-relative:page;z-index:-243" coordorigin="692,1133" coordsize="2852,2">
          <v:shape style="position:absolute;left:692;top:1133;width:2852;height:2" coordorigin="692,1133" coordsize="2852,0" path="m692,1133l3543,1133e" filled="f" stroked="t" strokeweight=".45pt" strokecolor="#231F20">
            <v:path arrowok="t"/>
          </v:shape>
        </v:group>
        <w10:wrap type="none"/>
      </w:pict>
    </w:r>
    <w:r>
      <w:rPr/>
      <w:pict>
        <w10:wrap type="none"/>
        <v:shapetype id="_x0000_t202" o:spt="202" coordsize="21600,21600" path="m,l,21600r21600,l21600,xe">
          <v:stroke joinstyle="miter"/>
          <v:path gradientshapeok="t" o:connecttype="rect"/>
        </v:shapetype>
        <v:shape style="position:absolute;margin-left:33.582699pt;margin-top:46.114925pt;width:144.579007pt;height:10.5pt;mso-position-horizontal-relative:page;mso-position-vertical-relative:page;z-index:-242" type="#_x0000_t202" filled="f" stroked="f">
          <v:textbox inset="0,0,0,0">
            <w:txbxContent>
              <w:p>
                <w:pPr>
                  <w:spacing w:before="0" w:after="0" w:line="176" w:lineRule="exact"/>
                  <w:ind w:left="20" w:right="-46"/>
                  <w:jc w:val="left"/>
                  <w:rPr>
                    <w:rFonts w:ascii="思源宋體 TW Light" w:hAnsi="思源宋體 TW Light" w:cs="思源宋體 TW Light" w:eastAsia="思源宋體 TW Light"/>
                    <w:sz w:val="17"/>
                    <w:szCs w:val="17"/>
                  </w:rPr>
                </w:pPr>
                <w:rPr/>
                <w:r>
                  <w:rPr>
                    <w:rFonts w:ascii="思源宋體 TW Light" w:hAnsi="思源宋體 TW Light" w:cs="思源宋體 TW Light" w:eastAsia="思源宋體 TW Light"/>
                    <w:sz w:val="17"/>
                    <w:szCs w:val="17"/>
                    <w:color w:val="231F20"/>
                    <w:spacing w:val="0"/>
                    <w:w w:val="100"/>
                    <w:position w:val="1"/>
                  </w:rPr>
                  <w:t>證券暨期貨月刊</w:t>
                </w:r>
                <w:r>
                  <w:rPr>
                    <w:rFonts w:ascii="思源宋體 TW Light" w:hAnsi="思源宋體 TW Light" w:cs="思源宋體 TW Light" w:eastAsia="思源宋體 TW Light"/>
                    <w:sz w:val="17"/>
                    <w:szCs w:val="17"/>
                    <w:color w:val="231F20"/>
                    <w:spacing w:val="0"/>
                    <w:w w:val="100"/>
                    <w:position w:val="1"/>
                  </w:rPr>
                  <w:t> </w:t>
                </w:r>
                <w:r>
                  <w:rPr>
                    <w:rFonts w:ascii="思源宋體 TW Light" w:hAnsi="思源宋體 TW Light" w:cs="思源宋體 TW Light" w:eastAsia="思源宋體 TW Light"/>
                    <w:sz w:val="17"/>
                    <w:szCs w:val="17"/>
                    <w:color w:val="231F20"/>
                    <w:spacing w:val="44"/>
                    <w:w w:val="100"/>
                    <w:position w:val="1"/>
                  </w:rPr>
                  <w:t> </w:t>
                </w:r>
                <w:r>
                  <w:rPr>
                    <w:rFonts w:ascii="思源宋體 TW Light" w:hAnsi="思源宋體 TW Light" w:cs="思源宋體 TW Light" w:eastAsia="思源宋體 TW Light"/>
                    <w:sz w:val="17"/>
                    <w:szCs w:val="17"/>
                    <w:color w:val="231F20"/>
                    <w:spacing w:val="0"/>
                    <w:w w:val="100"/>
                    <w:position w:val="1"/>
                  </w:rPr>
                  <w:t>第四十三卷第十二期</w:t>
                </w:r>
                <w:r>
                  <w:rPr>
                    <w:rFonts w:ascii="思源宋體 TW Light" w:hAnsi="思源宋體 TW Light" w:cs="思源宋體 TW Light" w:eastAsia="思源宋體 TW Light"/>
                    <w:sz w:val="17"/>
                    <w:szCs w:val="17"/>
                    <w:color w:val="000000"/>
                    <w:spacing w:val="0"/>
                    <w:w w:val="100"/>
                    <w:position w:val="0"/>
                  </w:rPr>
                </w:r>
              </w:p>
            </w:txbxContent>
          </v:textbox>
        </v:shape>
      </w:pict>
    </w:r>
    <w:r>
      <w:rPr>
        <w:sz w:val="20"/>
        <w:szCs w:val="20"/>
      </w:rP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space="preserve">
  <w:p>
    <w:pPr>
      <w:spacing w:before="0" w:after="0" w:line="200" w:lineRule="exact"/>
      <w:jc w:val="left"/>
      <w:rPr>
        <w:sz w:val="20"/>
        <w:szCs w:val="20"/>
      </w:rPr>
    </w:pPr>
    <w:rPr/>
    <w:r>
      <w:rPr/>
      <w:pict>
        <v:shape style="position:absolute;margin-left:413.886993pt;margin-top:0pt;width:124.696pt;height:74.055996pt;mso-position-horizontal-relative:page;mso-position-vertical-relative:page;z-index:-241" type="#_x0000_t75">
          <v:imagedata r:id="rId1" o:title=""/>
        </v:shape>
      </w:pict>
    </w:r>
    <w:r>
      <w:rPr/>
      <w:pict>
        <w10:wrap type="none"/>
        <v:shapetype id="_x0000_t202" o:spt="202" coordsize="21600,21600" path="m,l,21600r21600,l21600,xe">
          <v:stroke joinstyle="miter"/>
          <v:path gradientshapeok="t" o:connecttype="rect"/>
        </v:shapetype>
        <v:shape style="position:absolute;margin-left:438.256592pt;margin-top:31.0446pt;width:70.955003pt;height:17pt;mso-position-horizontal-relative:page;mso-position-vertical-relative:page;z-index:-240" type="#_x0000_t202" filled="f" stroked="f">
          <v:textbox inset="0,0,0,0">
            <w:txbxContent>
              <w:p>
                <w:pPr>
                  <w:spacing w:before="0" w:after="0" w:line="306" w:lineRule="exact"/>
                  <w:ind w:left="20" w:right="-65"/>
                  <w:jc w:val="left"/>
                  <w:rPr>
                    <w:rFonts w:ascii="Noto Sans CJK TC Medium" w:hAnsi="Noto Sans CJK TC Medium" w:cs="Noto Sans CJK TC Medium" w:eastAsia="Noto Sans CJK TC Medium"/>
                    <w:sz w:val="30"/>
                    <w:szCs w:val="30"/>
                  </w:rPr>
                </w:pPr>
                <w:rPr/>
                <w:r>
                  <w:rPr>
                    <w:rFonts w:ascii="Noto Sans CJK TC Medium" w:hAnsi="Noto Sans CJK TC Medium" w:cs="Noto Sans CJK TC Medium" w:eastAsia="Noto Sans CJK TC Medium"/>
                    <w:sz w:val="30"/>
                    <w:szCs w:val="30"/>
                    <w:color w:val="231F20"/>
                    <w:spacing w:val="60"/>
                    <w:w w:val="100"/>
                    <w:position w:val="3"/>
                  </w:rPr>
                  <w:t>法令</w:t>
                </w:r>
                <w:r>
                  <w:rPr>
                    <w:rFonts w:ascii="Noto Sans CJK TC Medium" w:hAnsi="Noto Sans CJK TC Medium" w:cs="Noto Sans CJK TC Medium" w:eastAsia="Noto Sans CJK TC Medium"/>
                    <w:sz w:val="30"/>
                    <w:szCs w:val="30"/>
                    <w:color w:val="231F20"/>
                    <w:spacing w:val="0"/>
                    <w:w w:val="100"/>
                    <w:position w:val="3"/>
                  </w:rPr>
                  <w:t>輯</w:t>
                </w:r>
                <w:r>
                  <w:rPr>
                    <w:rFonts w:ascii="Noto Sans CJK TC Medium" w:hAnsi="Noto Sans CJK TC Medium" w:cs="Noto Sans CJK TC Medium" w:eastAsia="Noto Sans CJK TC Medium"/>
                    <w:sz w:val="30"/>
                    <w:szCs w:val="30"/>
                    <w:color w:val="231F20"/>
                    <w:spacing w:val="-8"/>
                    <w:w w:val="100"/>
                    <w:position w:val="3"/>
                  </w:rPr>
                  <w:t> </w:t>
                </w:r>
                <w:r>
                  <w:rPr>
                    <w:rFonts w:ascii="Noto Sans CJK TC Medium" w:hAnsi="Noto Sans CJK TC Medium" w:cs="Noto Sans CJK TC Medium" w:eastAsia="Noto Sans CJK TC Medium"/>
                    <w:sz w:val="30"/>
                    <w:szCs w:val="30"/>
                    <w:color w:val="231F20"/>
                    <w:spacing w:val="0"/>
                    <w:w w:val="100"/>
                    <w:position w:val="3"/>
                  </w:rPr>
                  <w:t>要</w:t>
                </w:r>
                <w:r>
                  <w:rPr>
                    <w:rFonts w:ascii="Noto Sans CJK TC Medium" w:hAnsi="Noto Sans CJK TC Medium" w:cs="Noto Sans CJK TC Medium" w:eastAsia="Noto Sans CJK TC Medium"/>
                    <w:sz w:val="30"/>
                    <w:szCs w:val="30"/>
                    <w:color w:val="000000"/>
                    <w:spacing w:val="0"/>
                    <w:w w:val="100"/>
                    <w:position w:val="0"/>
                  </w:rPr>
                </w:r>
              </w:p>
            </w:txbxContent>
          </v:textbox>
        </v:shape>
      </w:pict>
    </w:r>
    <w:r>
      <w:rPr>
        <w:sz w:val="20"/>
        <w:szCs w:val="20"/>
      </w:rPr>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evenAndOddHeaders/>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0" w:type="dxa"/>
        <w:bottom w:w="0" w:type="dxa"/>
        <w:right w:w="0" w:type="dxa"/>
      </w:tblCellMar>
    </w:tblPr>
  </w:style>
  <w:style w:type="numbering" w:default="1" w:styleId="NoList">
    <w:name w:val="No List"/>
    <w:uiPriority w:val="99"/>
    <w:semiHidden/>
    <w:unhideWhenUsed/>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Application>Microsoft Office Outlook</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2025-12-11T09:06:46Z</dcterms:created>
  <dcterms:modified xsi:type="dcterms:W3CDTF">2025-12-11T09:06:46Z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2025-12-11T00:00:00Z</vt:filetime>
  </property>
  <property fmtid="{D5CDD505-2E9C-101B-9397-08002B2CF9AE}" pid="3" name="LastSaved">
    <vt:filetime>2025-12-11T00:00:00Z</vt:filetime>
  </property>
</Properties>
</file>