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2396" w14:textId="77777777" w:rsidR="000078EE" w:rsidRPr="00E053DB" w:rsidRDefault="00442633">
      <w:pPr>
        <w:rPr>
          <w:sz w:val="22"/>
          <w:lang w:eastAsia="zh-TW"/>
        </w:rPr>
      </w:pPr>
      <w:r w:rsidRPr="00E053DB">
        <w:rPr>
          <w:rFonts w:eastAsia="標楷體"/>
          <w:b/>
          <w:sz w:val="28"/>
          <w:lang w:eastAsia="zh-TW"/>
        </w:rPr>
        <w:t>證券商經理人、部門主管</w:t>
      </w:r>
      <w:r w:rsidR="00C90504" w:rsidRPr="00E053DB">
        <w:rPr>
          <w:rFonts w:eastAsia="標楷體" w:hint="eastAsia"/>
          <w:b/>
          <w:sz w:val="28"/>
          <w:lang w:eastAsia="zh-TW"/>
        </w:rPr>
        <w:t>、</w:t>
      </w:r>
      <w:r w:rsidRPr="00E053DB">
        <w:rPr>
          <w:rFonts w:eastAsia="標楷體"/>
          <w:b/>
          <w:sz w:val="28"/>
          <w:lang w:eastAsia="zh-TW"/>
        </w:rPr>
        <w:t>分支機構</w:t>
      </w:r>
      <w:r w:rsidR="00C90504" w:rsidRPr="00E053DB">
        <w:rPr>
          <w:rFonts w:eastAsia="標楷體" w:hint="eastAsia"/>
          <w:b/>
          <w:sz w:val="28"/>
          <w:lang w:eastAsia="zh-TW"/>
        </w:rPr>
        <w:t>及簡易分支機構</w:t>
      </w:r>
      <w:r w:rsidRPr="00E053DB">
        <w:rPr>
          <w:rFonts w:eastAsia="標楷體"/>
          <w:b/>
          <w:sz w:val="28"/>
          <w:lang w:eastAsia="zh-TW"/>
        </w:rPr>
        <w:t>負責人登記表</w:t>
      </w:r>
    </w:p>
    <w:p w14:paraId="2D6BEA24" w14:textId="3360E077" w:rsidR="000078EE" w:rsidRPr="00E053DB" w:rsidRDefault="00442633">
      <w:pPr>
        <w:rPr>
          <w:sz w:val="22"/>
          <w:szCs w:val="18"/>
        </w:rPr>
      </w:pPr>
      <w:r w:rsidRPr="00E053DB">
        <w:rPr>
          <w:rFonts w:eastAsia="標楷體"/>
          <w:b/>
          <w:sz w:val="28"/>
          <w:szCs w:val="18"/>
        </w:rPr>
        <w:t xml:space="preserve">Securities Firm Managers, Department </w:t>
      </w:r>
      <w:proofErr w:type="gramStart"/>
      <w:r w:rsidRPr="00E053DB">
        <w:rPr>
          <w:rFonts w:eastAsia="標楷體"/>
          <w:b/>
          <w:sz w:val="28"/>
          <w:szCs w:val="18"/>
        </w:rPr>
        <w:t xml:space="preserve">Heads </w:t>
      </w:r>
      <w:r w:rsidR="005A7939" w:rsidRPr="00E053DB">
        <w:rPr>
          <w:rFonts w:eastAsia="標楷體"/>
          <w:b/>
          <w:sz w:val="28"/>
          <w:szCs w:val="18"/>
        </w:rPr>
        <w:t>,</w:t>
      </w:r>
      <w:proofErr w:type="gramEnd"/>
      <w:r w:rsidR="005A7939" w:rsidRPr="00E053DB">
        <w:rPr>
          <w:rFonts w:eastAsia="標楷體" w:hint="eastAsia"/>
          <w:b/>
          <w:sz w:val="28"/>
          <w:szCs w:val="18"/>
          <w:lang w:eastAsia="zh-TW"/>
        </w:rPr>
        <w:t xml:space="preserve"> </w:t>
      </w:r>
      <w:r w:rsidRPr="00E053DB">
        <w:rPr>
          <w:rFonts w:eastAsia="標楷體"/>
          <w:b/>
          <w:sz w:val="28"/>
          <w:szCs w:val="18"/>
        </w:rPr>
        <w:t xml:space="preserve">Branch </w:t>
      </w:r>
      <w:r w:rsidR="00153B47" w:rsidRPr="00E053DB">
        <w:rPr>
          <w:rFonts w:eastAsia="標楷體"/>
          <w:b/>
          <w:sz w:val="28"/>
          <w:szCs w:val="18"/>
        </w:rPr>
        <w:t xml:space="preserve">Offices </w:t>
      </w:r>
      <w:r w:rsidR="005A7939" w:rsidRPr="00E053DB">
        <w:rPr>
          <w:rFonts w:eastAsia="標楷體" w:hint="eastAsia"/>
          <w:b/>
          <w:sz w:val="28"/>
          <w:szCs w:val="18"/>
          <w:lang w:eastAsia="zh-TW"/>
        </w:rPr>
        <w:t xml:space="preserve">and </w:t>
      </w:r>
      <w:r w:rsidR="00153B47" w:rsidRPr="00E053DB">
        <w:rPr>
          <w:rFonts w:eastAsia="標楷體"/>
          <w:b/>
          <w:sz w:val="28"/>
          <w:szCs w:val="18"/>
          <w:lang w:eastAsia="zh-TW"/>
        </w:rPr>
        <w:t xml:space="preserve">Simple </w:t>
      </w:r>
      <w:r w:rsidR="005A7939" w:rsidRPr="00E053DB">
        <w:rPr>
          <w:rFonts w:eastAsia="標楷體" w:hint="eastAsia"/>
          <w:b/>
          <w:sz w:val="28"/>
          <w:szCs w:val="18"/>
          <w:lang w:eastAsia="zh-TW"/>
        </w:rPr>
        <w:t>B</w:t>
      </w:r>
      <w:r w:rsidR="005A7939" w:rsidRPr="00E053DB">
        <w:rPr>
          <w:rFonts w:eastAsia="標楷體"/>
          <w:b/>
          <w:sz w:val="28"/>
          <w:szCs w:val="18"/>
          <w:lang w:eastAsia="zh-TW"/>
        </w:rPr>
        <w:t>ranch</w:t>
      </w:r>
      <w:r w:rsidR="00153B47" w:rsidRPr="00E053DB">
        <w:rPr>
          <w:rFonts w:eastAsia="標楷體"/>
          <w:b/>
          <w:sz w:val="28"/>
          <w:szCs w:val="18"/>
          <w:lang w:eastAsia="zh-TW"/>
        </w:rPr>
        <w:t xml:space="preserve"> Offices </w:t>
      </w:r>
      <w:r w:rsidRPr="00E053DB">
        <w:rPr>
          <w:rFonts w:eastAsia="標楷體"/>
          <w:b/>
          <w:sz w:val="28"/>
          <w:szCs w:val="18"/>
        </w:rPr>
        <w:t>Responsible Persons Registration Form</w:t>
      </w:r>
    </w:p>
    <w:p w14:paraId="200226D8" w14:textId="77777777" w:rsidR="000078EE" w:rsidRPr="00E053DB" w:rsidRDefault="00442633" w:rsidP="005A7939">
      <w:pPr>
        <w:spacing w:beforeLines="50" w:before="183"/>
        <w:rPr>
          <w:spacing w:val="-10"/>
          <w:lang w:eastAsia="zh-TW"/>
        </w:rPr>
      </w:pPr>
      <w:r w:rsidRPr="00E053DB">
        <w:rPr>
          <w:rFonts w:eastAsia="標楷體"/>
          <w:spacing w:val="-10"/>
          <w:sz w:val="20"/>
          <w:lang w:eastAsia="zh-TW"/>
        </w:rPr>
        <w:t>茲將本公司經理人、部門主管</w:t>
      </w:r>
      <w:r w:rsidR="00C90504" w:rsidRPr="00E053DB">
        <w:rPr>
          <w:rFonts w:eastAsia="標楷體" w:hint="eastAsia"/>
          <w:spacing w:val="-10"/>
          <w:sz w:val="20"/>
          <w:lang w:eastAsia="zh-TW"/>
        </w:rPr>
        <w:t>、</w:t>
      </w:r>
      <w:r w:rsidRPr="00E053DB">
        <w:rPr>
          <w:rFonts w:eastAsia="標楷體"/>
          <w:spacing w:val="-10"/>
          <w:sz w:val="20"/>
          <w:lang w:eastAsia="zh-TW"/>
        </w:rPr>
        <w:t>分支機構</w:t>
      </w:r>
      <w:r w:rsidR="00C90504" w:rsidRPr="00E053DB">
        <w:rPr>
          <w:rFonts w:eastAsia="標楷體" w:hint="eastAsia"/>
          <w:spacing w:val="-10"/>
          <w:sz w:val="20"/>
          <w:lang w:eastAsia="zh-TW"/>
        </w:rPr>
        <w:t>及簡易分支機構</w:t>
      </w:r>
      <w:r w:rsidRPr="00E053DB">
        <w:rPr>
          <w:rFonts w:eastAsia="標楷體"/>
          <w:spacing w:val="-10"/>
          <w:sz w:val="20"/>
          <w:lang w:eastAsia="zh-TW"/>
        </w:rPr>
        <w:t>負責人應行申報變更登記事項列表如下：</w:t>
      </w:r>
    </w:p>
    <w:p w14:paraId="0D98F60D" w14:textId="25DFE39C" w:rsidR="000078EE" w:rsidRPr="00E053DB" w:rsidRDefault="00442633">
      <w:r w:rsidRPr="00E053DB">
        <w:rPr>
          <w:rFonts w:eastAsia="標楷體"/>
          <w:sz w:val="20"/>
        </w:rPr>
        <w:t>The list of amendments to registration items that this Company’s managers, department heads</w:t>
      </w:r>
      <w:r w:rsidR="005A7939" w:rsidRPr="00E053DB">
        <w:rPr>
          <w:rFonts w:eastAsia="標楷體" w:hint="eastAsia"/>
          <w:sz w:val="20"/>
          <w:lang w:eastAsia="zh-TW"/>
        </w:rPr>
        <w:t xml:space="preserve">, </w:t>
      </w:r>
      <w:r w:rsidRPr="00E053DB">
        <w:rPr>
          <w:rFonts w:eastAsia="標楷體"/>
          <w:sz w:val="20"/>
        </w:rPr>
        <w:t>responsible persons of branch</w:t>
      </w:r>
      <w:r w:rsidR="00153B47" w:rsidRPr="00E053DB">
        <w:rPr>
          <w:rFonts w:eastAsia="標楷體"/>
          <w:sz w:val="20"/>
        </w:rPr>
        <w:t xml:space="preserve"> office</w:t>
      </w:r>
      <w:r w:rsidRPr="00E053DB">
        <w:rPr>
          <w:rFonts w:eastAsia="標楷體"/>
          <w:sz w:val="20"/>
        </w:rPr>
        <w:t>s</w:t>
      </w:r>
      <w:r w:rsidR="005A7939" w:rsidRPr="00E053DB">
        <w:rPr>
          <w:rFonts w:eastAsia="標楷體" w:hint="eastAsia"/>
          <w:sz w:val="20"/>
          <w:lang w:eastAsia="zh-TW"/>
        </w:rPr>
        <w:t xml:space="preserve"> </w:t>
      </w:r>
      <w:r w:rsidR="005A7939" w:rsidRPr="00E053DB">
        <w:rPr>
          <w:rFonts w:eastAsia="標楷體"/>
          <w:sz w:val="20"/>
          <w:lang w:eastAsia="zh-TW"/>
        </w:rPr>
        <w:t>and</w:t>
      </w:r>
      <w:r w:rsidR="005A7939" w:rsidRPr="00E053DB">
        <w:rPr>
          <w:rFonts w:eastAsia="標楷體" w:hint="eastAsia"/>
          <w:sz w:val="20"/>
          <w:lang w:eastAsia="zh-TW"/>
        </w:rPr>
        <w:t xml:space="preserve"> </w:t>
      </w:r>
      <w:r w:rsidR="00153B47" w:rsidRPr="00E053DB">
        <w:rPr>
          <w:rFonts w:eastAsia="標楷體"/>
          <w:sz w:val="20"/>
          <w:lang w:eastAsia="zh-TW"/>
        </w:rPr>
        <w:t xml:space="preserve">simple </w:t>
      </w:r>
      <w:r w:rsidR="005A7939" w:rsidRPr="00E053DB">
        <w:rPr>
          <w:rFonts w:eastAsia="標楷體"/>
          <w:sz w:val="20"/>
          <w:lang w:eastAsia="zh-TW"/>
        </w:rPr>
        <w:t>branch</w:t>
      </w:r>
      <w:r w:rsidR="00153B47" w:rsidRPr="00E053DB">
        <w:rPr>
          <w:rFonts w:eastAsia="標楷體"/>
          <w:sz w:val="20"/>
          <w:lang w:eastAsia="zh-TW"/>
        </w:rPr>
        <w:t xml:space="preserve"> offices</w:t>
      </w:r>
      <w:r w:rsidRPr="00E053DB">
        <w:rPr>
          <w:rFonts w:eastAsia="標楷體"/>
          <w:sz w:val="20"/>
        </w:rPr>
        <w:t xml:space="preserve"> are required to declare is as follows:</w:t>
      </w:r>
    </w:p>
    <w:tbl>
      <w:tblPr>
        <w:tblW w:w="8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371"/>
        <w:gridCol w:w="521"/>
        <w:gridCol w:w="379"/>
        <w:gridCol w:w="299"/>
        <w:gridCol w:w="80"/>
        <w:gridCol w:w="220"/>
        <w:gridCol w:w="299"/>
        <w:gridCol w:w="300"/>
        <w:gridCol w:w="62"/>
        <w:gridCol w:w="720"/>
        <w:gridCol w:w="45"/>
        <w:gridCol w:w="299"/>
        <w:gridCol w:w="1006"/>
        <w:gridCol w:w="451"/>
        <w:gridCol w:w="1134"/>
        <w:gridCol w:w="305"/>
        <w:gridCol w:w="1132"/>
      </w:tblGrid>
      <w:tr w:rsidR="00E053DB" w:rsidRPr="00E053DB" w14:paraId="345299FB" w14:textId="77777777" w:rsidTr="00A15419">
        <w:trPr>
          <w:cantSplit/>
        </w:trPr>
        <w:tc>
          <w:tcPr>
            <w:tcW w:w="200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4126F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證券商代號及名稱</w:t>
            </w:r>
            <w:proofErr w:type="spellEnd"/>
          </w:p>
          <w:p w14:paraId="42E411A1" w14:textId="77777777" w:rsidR="000078EE" w:rsidRPr="00E053DB" w:rsidRDefault="00442633">
            <w:r w:rsidRPr="00E053DB">
              <w:rPr>
                <w:rFonts w:eastAsia="標楷體"/>
              </w:rPr>
              <w:t>Code and name of securities firm</w:t>
            </w:r>
          </w:p>
        </w:tc>
        <w:tc>
          <w:tcPr>
            <w:tcW w:w="2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51725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30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5AF20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2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C1971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3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8F472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5154" w:type="dxa"/>
            <w:gridSpan w:val="9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67E92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44ABE6B0" w14:textId="77777777" w:rsidTr="00A15419">
        <w:trPr>
          <w:cantSplit/>
        </w:trPr>
        <w:tc>
          <w:tcPr>
            <w:tcW w:w="7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9FE16" w14:textId="77777777" w:rsidR="00DE625F" w:rsidRPr="00E053DB" w:rsidRDefault="00DE625F" w:rsidP="00DE625F">
            <w:proofErr w:type="spellStart"/>
            <w:r w:rsidRPr="00E053DB">
              <w:rPr>
                <w:rFonts w:eastAsia="標楷體"/>
              </w:rPr>
              <w:t>姓名</w:t>
            </w:r>
            <w:proofErr w:type="spellEnd"/>
          </w:p>
          <w:p w14:paraId="2EC56BE8" w14:textId="77777777" w:rsidR="00DE625F" w:rsidRPr="00E053DB" w:rsidRDefault="00DE625F" w:rsidP="00DE625F">
            <w:r w:rsidRPr="00E053DB">
              <w:rPr>
                <w:rFonts w:eastAsia="標楷體"/>
              </w:rPr>
              <w:t>Name</w:t>
            </w:r>
          </w:p>
        </w:tc>
        <w:tc>
          <w:tcPr>
            <w:tcW w:w="12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97BEB" w14:textId="77777777" w:rsidR="00DE625F" w:rsidRPr="00E053DB" w:rsidRDefault="00DE625F" w:rsidP="00DE625F">
            <w:pPr>
              <w:rPr>
                <w:rFonts w:eastAsia="標楷體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AA3E200" w14:textId="260F167D" w:rsidR="00DE625F" w:rsidRPr="00E053DB" w:rsidRDefault="00DE625F" w:rsidP="00DE625F">
            <w:pPr>
              <w:ind w:left="113" w:right="113"/>
            </w:pPr>
            <w:proofErr w:type="spellStart"/>
            <w:r w:rsidRPr="00E053DB">
              <w:rPr>
                <w:rFonts w:eastAsia="標楷體"/>
              </w:rPr>
              <w:t>登記職稱</w:t>
            </w:r>
            <w:r w:rsidRPr="00E053DB">
              <w:rPr>
                <w:rFonts w:eastAsia="標楷體"/>
              </w:rPr>
              <w:t>Registered</w:t>
            </w:r>
            <w:proofErr w:type="spellEnd"/>
            <w:r w:rsidRPr="00E053DB">
              <w:rPr>
                <w:rFonts w:eastAsia="標楷體"/>
              </w:rPr>
              <w:t xml:space="preserve"> title</w:t>
            </w:r>
          </w:p>
        </w:tc>
        <w:tc>
          <w:tcPr>
            <w:tcW w:w="164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20EF6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總經理</w:t>
            </w:r>
            <w:r w:rsidRPr="00E053DB">
              <w:rPr>
                <w:rFonts w:eastAsia="標楷體"/>
                <w:sz w:val="20"/>
              </w:rPr>
              <w:t>Managing</w:t>
            </w:r>
            <w:proofErr w:type="spellEnd"/>
            <w:r w:rsidRPr="00E053DB">
              <w:rPr>
                <w:rFonts w:eastAsia="標楷體"/>
                <w:sz w:val="20"/>
              </w:rPr>
              <w:t xml:space="preserve"> director &amp; CEO </w:t>
            </w:r>
          </w:p>
          <w:p w14:paraId="21A4E1F7" w14:textId="77777777" w:rsidR="00DE625F" w:rsidRPr="00E053DB" w:rsidRDefault="00DE625F" w:rsidP="00A15419">
            <w:pPr>
              <w:numPr>
                <w:ilvl w:val="0"/>
                <w:numId w:val="1"/>
              </w:numPr>
              <w:spacing w:beforeLines="20" w:before="73"/>
              <w:ind w:left="238" w:hanging="238"/>
            </w:pPr>
            <w:proofErr w:type="spellStart"/>
            <w:r w:rsidRPr="00E053DB">
              <w:rPr>
                <w:rFonts w:eastAsia="標楷體"/>
                <w:sz w:val="20"/>
              </w:rPr>
              <w:t>副總經理</w:t>
            </w:r>
            <w:r w:rsidRPr="00E053DB">
              <w:rPr>
                <w:rFonts w:eastAsia="標楷體"/>
                <w:sz w:val="20"/>
              </w:rPr>
              <w:t>Senior</w:t>
            </w:r>
            <w:proofErr w:type="spellEnd"/>
            <w:r w:rsidRPr="00E053DB">
              <w:rPr>
                <w:rFonts w:eastAsia="標楷體"/>
                <w:sz w:val="20"/>
              </w:rPr>
              <w:t xml:space="preserve"> executive vice president</w:t>
            </w:r>
          </w:p>
          <w:p w14:paraId="4D7D781A" w14:textId="77777777" w:rsidR="00DE625F" w:rsidRPr="00E053DB" w:rsidRDefault="00DE625F" w:rsidP="00A15419">
            <w:pPr>
              <w:numPr>
                <w:ilvl w:val="0"/>
                <w:numId w:val="1"/>
              </w:numPr>
              <w:spacing w:beforeLines="20" w:before="73"/>
              <w:ind w:left="238" w:hanging="238"/>
            </w:pPr>
            <w:proofErr w:type="spellStart"/>
            <w:r w:rsidRPr="00E053DB">
              <w:rPr>
                <w:rFonts w:eastAsia="標楷體"/>
                <w:sz w:val="20"/>
              </w:rPr>
              <w:t>協理</w:t>
            </w:r>
            <w:proofErr w:type="spellEnd"/>
          </w:p>
          <w:p w14:paraId="61756033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 xml:space="preserve">Assistant manager </w:t>
            </w:r>
          </w:p>
          <w:p w14:paraId="6EF86DCD" w14:textId="77777777" w:rsidR="00DE625F" w:rsidRPr="00E053DB" w:rsidRDefault="00DE625F" w:rsidP="00A15419">
            <w:pPr>
              <w:numPr>
                <w:ilvl w:val="0"/>
                <w:numId w:val="1"/>
              </w:numPr>
              <w:spacing w:beforeLines="20" w:before="73"/>
              <w:ind w:left="238" w:hanging="238"/>
            </w:pPr>
            <w:proofErr w:type="spellStart"/>
            <w:r w:rsidRPr="00E053DB">
              <w:rPr>
                <w:rFonts w:eastAsia="標楷體"/>
                <w:sz w:val="20"/>
              </w:rPr>
              <w:t>經理</w:t>
            </w:r>
            <w:proofErr w:type="spellEnd"/>
          </w:p>
          <w:p w14:paraId="4B99332E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Manager</w:t>
            </w:r>
          </w:p>
          <w:p w14:paraId="4F4D4028" w14:textId="77777777" w:rsidR="00DE625F" w:rsidRPr="00E053DB" w:rsidRDefault="00DE625F" w:rsidP="00A15419">
            <w:pPr>
              <w:numPr>
                <w:ilvl w:val="0"/>
                <w:numId w:val="1"/>
              </w:numPr>
              <w:spacing w:beforeLines="20" w:before="73"/>
              <w:ind w:left="238" w:hanging="238"/>
            </w:pPr>
            <w:proofErr w:type="spellStart"/>
            <w:r w:rsidRPr="00E053DB">
              <w:rPr>
                <w:rFonts w:eastAsia="標楷體"/>
                <w:sz w:val="20"/>
              </w:rPr>
              <w:t>主管</w:t>
            </w:r>
            <w:proofErr w:type="spellEnd"/>
          </w:p>
          <w:p w14:paraId="61A30D34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Department head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E7974" w14:textId="23BDC283" w:rsidR="00DE625F" w:rsidRPr="00E053DB" w:rsidRDefault="00DE625F" w:rsidP="00DE625F">
            <w:pPr>
              <w:numPr>
                <w:ilvl w:val="0"/>
                <w:numId w:val="1"/>
              </w:numPr>
              <w:rPr>
                <w:lang w:eastAsia="zh-TW"/>
              </w:rPr>
            </w:pPr>
            <w:r w:rsidRPr="00E053DB">
              <w:rPr>
                <w:rFonts w:eastAsia="標楷體"/>
                <w:sz w:val="20"/>
                <w:lang w:eastAsia="zh-TW"/>
              </w:rPr>
              <w:t>分支機構經理人</w:t>
            </w:r>
          </w:p>
          <w:p w14:paraId="42C630C1" w14:textId="6DA6749E" w:rsidR="00DE625F" w:rsidRPr="00E053DB" w:rsidRDefault="00052E88" w:rsidP="00DE625F">
            <w:pPr>
              <w:ind w:left="240"/>
              <w:rPr>
                <w:rFonts w:eastAsia="標楷體"/>
                <w:sz w:val="20"/>
              </w:rPr>
            </w:pPr>
            <w:r w:rsidRPr="00E053DB">
              <w:rPr>
                <w:rFonts w:eastAsia="標楷體"/>
                <w:sz w:val="20"/>
              </w:rPr>
              <w:t xml:space="preserve">Branch </w:t>
            </w:r>
            <w:r w:rsidRPr="00E053DB">
              <w:rPr>
                <w:rFonts w:eastAsia="標楷體"/>
                <w:sz w:val="20"/>
                <w:lang w:eastAsia="zh-TW"/>
              </w:rPr>
              <w:t>o</w:t>
            </w:r>
            <w:r w:rsidRPr="00E053DB">
              <w:rPr>
                <w:rFonts w:eastAsia="標楷體"/>
                <w:sz w:val="20"/>
              </w:rPr>
              <w:t>ffices</w:t>
            </w:r>
            <w:r w:rsidR="00DE625F" w:rsidRPr="00E053DB">
              <w:rPr>
                <w:rFonts w:eastAsia="標楷體"/>
                <w:sz w:val="20"/>
              </w:rPr>
              <w:t xml:space="preserve"> manager</w:t>
            </w:r>
          </w:p>
          <w:p w14:paraId="03C8F3F3" w14:textId="62CD0D74" w:rsidR="00052E88" w:rsidRPr="00E053DB" w:rsidRDefault="00052E88" w:rsidP="00052E88">
            <w:pPr>
              <w:numPr>
                <w:ilvl w:val="0"/>
                <w:numId w:val="1"/>
              </w:numPr>
              <w:spacing w:beforeLines="20" w:before="73"/>
              <w:ind w:left="238" w:hanging="238"/>
              <w:rPr>
                <w:lang w:eastAsia="zh-TW"/>
              </w:rPr>
            </w:pPr>
            <w:r w:rsidRPr="00E053DB">
              <w:rPr>
                <w:rFonts w:eastAsia="標楷體" w:hint="eastAsia"/>
                <w:sz w:val="20"/>
                <w:lang w:eastAsia="zh-TW"/>
              </w:rPr>
              <w:t>簡易</w:t>
            </w:r>
            <w:r w:rsidRPr="00E053DB">
              <w:rPr>
                <w:rFonts w:eastAsia="標楷體"/>
                <w:sz w:val="20"/>
                <w:lang w:eastAsia="zh-TW"/>
              </w:rPr>
              <w:t>分支機構經理人</w:t>
            </w:r>
          </w:p>
          <w:p w14:paraId="25D4CB62" w14:textId="0382B625" w:rsidR="00052E88" w:rsidRPr="00E053DB" w:rsidRDefault="00052E88" w:rsidP="00052E88">
            <w:pPr>
              <w:ind w:left="240"/>
            </w:pPr>
            <w:r w:rsidRPr="00E053DB">
              <w:rPr>
                <w:rFonts w:eastAsia="標楷體" w:hint="eastAsia"/>
                <w:sz w:val="20"/>
                <w:lang w:eastAsia="zh-TW"/>
              </w:rPr>
              <w:t>S</w:t>
            </w:r>
            <w:r w:rsidRPr="00E053DB">
              <w:rPr>
                <w:rFonts w:eastAsia="標楷體"/>
                <w:sz w:val="20"/>
                <w:lang w:eastAsia="zh-TW"/>
              </w:rPr>
              <w:t>imple b</w:t>
            </w:r>
            <w:r w:rsidRPr="00E053DB">
              <w:rPr>
                <w:rFonts w:eastAsia="標楷體"/>
                <w:sz w:val="20"/>
              </w:rPr>
              <w:t xml:space="preserve">ranch </w:t>
            </w:r>
            <w:r w:rsidRPr="00E053DB">
              <w:rPr>
                <w:rFonts w:eastAsia="標楷體"/>
                <w:sz w:val="20"/>
                <w:lang w:eastAsia="zh-TW"/>
              </w:rPr>
              <w:t>o</w:t>
            </w:r>
            <w:r w:rsidRPr="00E053DB">
              <w:rPr>
                <w:rFonts w:eastAsia="標楷體"/>
                <w:sz w:val="20"/>
              </w:rPr>
              <w:t>ffices manager</w:t>
            </w:r>
          </w:p>
          <w:p w14:paraId="48493F3E" w14:textId="77777777" w:rsidR="00DE625F" w:rsidRPr="00E053DB" w:rsidRDefault="00DE625F" w:rsidP="00052E88">
            <w:pPr>
              <w:numPr>
                <w:ilvl w:val="0"/>
                <w:numId w:val="1"/>
              </w:numPr>
              <w:spacing w:beforeLines="20" w:before="73"/>
              <w:ind w:left="238" w:hanging="238"/>
            </w:pPr>
            <w:proofErr w:type="spellStart"/>
            <w:r w:rsidRPr="00E053DB">
              <w:rPr>
                <w:rFonts w:eastAsia="標楷體"/>
                <w:sz w:val="20"/>
              </w:rPr>
              <w:t>分支機構受託買賣主管</w:t>
            </w:r>
            <w:proofErr w:type="spellEnd"/>
          </w:p>
          <w:p w14:paraId="3D0C1347" w14:textId="56DD4086" w:rsidR="00DE625F" w:rsidRPr="00E053DB" w:rsidRDefault="00052E88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 xml:space="preserve">Branch </w:t>
            </w:r>
            <w:r w:rsidRPr="00E053DB">
              <w:rPr>
                <w:rFonts w:eastAsia="標楷體"/>
                <w:sz w:val="20"/>
                <w:lang w:eastAsia="zh-TW"/>
              </w:rPr>
              <w:t>o</w:t>
            </w:r>
            <w:r w:rsidRPr="00E053DB">
              <w:rPr>
                <w:rFonts w:eastAsia="標楷體"/>
                <w:sz w:val="20"/>
              </w:rPr>
              <w:t>ffices</w:t>
            </w:r>
            <w:r w:rsidR="00DE625F" w:rsidRPr="00E053DB">
              <w:rPr>
                <w:rFonts w:eastAsia="標楷體"/>
                <w:sz w:val="20"/>
              </w:rPr>
              <w:t xml:space="preserve"> head of brokerage services</w:t>
            </w:r>
          </w:p>
          <w:p w14:paraId="134C57E6" w14:textId="77777777" w:rsidR="00DE625F" w:rsidRPr="00E053DB" w:rsidRDefault="00DE625F" w:rsidP="00052E88">
            <w:pPr>
              <w:numPr>
                <w:ilvl w:val="0"/>
                <w:numId w:val="1"/>
              </w:numPr>
              <w:spacing w:beforeLines="20" w:before="73"/>
              <w:ind w:left="238" w:hanging="238"/>
            </w:pPr>
            <w:proofErr w:type="spellStart"/>
            <w:r w:rsidRPr="00E053DB">
              <w:rPr>
                <w:rFonts w:eastAsia="標楷體"/>
                <w:sz w:val="20"/>
              </w:rPr>
              <w:t>分支機構交割部門主管</w:t>
            </w:r>
            <w:proofErr w:type="spellEnd"/>
          </w:p>
          <w:p w14:paraId="69CF0517" w14:textId="77777777" w:rsidR="00DE625F" w:rsidRPr="00E053DB" w:rsidRDefault="00052E88" w:rsidP="00052E88">
            <w:pPr>
              <w:ind w:left="240"/>
              <w:rPr>
                <w:rFonts w:eastAsia="標楷體"/>
                <w:sz w:val="20"/>
              </w:rPr>
            </w:pPr>
            <w:r w:rsidRPr="00E053DB">
              <w:rPr>
                <w:rFonts w:eastAsia="標楷體"/>
                <w:sz w:val="20"/>
              </w:rPr>
              <w:t xml:space="preserve">Branch </w:t>
            </w:r>
            <w:r w:rsidRPr="00E053DB">
              <w:rPr>
                <w:rFonts w:eastAsia="標楷體"/>
                <w:sz w:val="20"/>
                <w:lang w:eastAsia="zh-TW"/>
              </w:rPr>
              <w:t>o</w:t>
            </w:r>
            <w:r w:rsidRPr="00E053DB">
              <w:rPr>
                <w:rFonts w:eastAsia="標楷體"/>
                <w:sz w:val="20"/>
              </w:rPr>
              <w:t>ffices</w:t>
            </w:r>
            <w:r w:rsidR="00DE625F" w:rsidRPr="00E053DB">
              <w:rPr>
                <w:rFonts w:eastAsia="標楷體"/>
                <w:sz w:val="20"/>
              </w:rPr>
              <w:t xml:space="preserve"> head of Settlement Department</w:t>
            </w:r>
          </w:p>
          <w:p w14:paraId="6736D8A8" w14:textId="67D4CD25" w:rsidR="00052E88" w:rsidRPr="00E053DB" w:rsidRDefault="00052E88" w:rsidP="00052E88">
            <w:pPr>
              <w:ind w:left="240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2805F" w14:textId="77777777" w:rsidR="00DE625F" w:rsidRPr="00E053DB" w:rsidRDefault="00DE625F" w:rsidP="00A15419">
            <w:pPr>
              <w:jc w:val="both"/>
              <w:rPr>
                <w:lang w:eastAsia="zh-TW"/>
              </w:rPr>
            </w:pPr>
            <w:r w:rsidRPr="00E053DB">
              <w:rPr>
                <w:rFonts w:eastAsia="標楷體"/>
                <w:sz w:val="20"/>
                <w:lang w:eastAsia="zh-TW"/>
              </w:rPr>
              <w:t>職稱為副總經理、協理、經理、主管之負責部門</w:t>
            </w:r>
          </w:p>
          <w:p w14:paraId="4CA38019" w14:textId="77777777" w:rsidR="00DE625F" w:rsidRPr="00E053DB" w:rsidRDefault="00DE625F" w:rsidP="00DE625F">
            <w:r w:rsidRPr="00E053DB">
              <w:rPr>
                <w:rFonts w:eastAsia="標楷體"/>
                <w:sz w:val="20"/>
              </w:rPr>
              <w:t>Name of the department headed by a senior executive vice president, assistant manager, manager or department head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612C7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承銷</w:t>
            </w:r>
            <w:proofErr w:type="spellEnd"/>
          </w:p>
          <w:p w14:paraId="47BB3203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Underwriting</w:t>
            </w:r>
          </w:p>
          <w:p w14:paraId="737A6F22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自行買賣</w:t>
            </w:r>
            <w:proofErr w:type="spellEnd"/>
          </w:p>
          <w:p w14:paraId="3B066795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Proprietary trading</w:t>
            </w:r>
          </w:p>
          <w:p w14:paraId="7FC09F42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受託買賣</w:t>
            </w:r>
            <w:proofErr w:type="spellEnd"/>
          </w:p>
          <w:p w14:paraId="1BAAA8E8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Brokerage services</w:t>
            </w:r>
          </w:p>
          <w:p w14:paraId="7D1E7E8E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結算交割</w:t>
            </w:r>
            <w:proofErr w:type="spellEnd"/>
          </w:p>
          <w:p w14:paraId="15EA0938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Clearing and settlement</w:t>
            </w:r>
          </w:p>
          <w:p w14:paraId="4E707818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內部稽核</w:t>
            </w:r>
            <w:proofErr w:type="spellEnd"/>
          </w:p>
          <w:p w14:paraId="4BBC06E3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Internal audit</w:t>
            </w:r>
          </w:p>
          <w:p w14:paraId="076107F6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股務</w:t>
            </w:r>
            <w:proofErr w:type="spellEnd"/>
          </w:p>
          <w:p w14:paraId="307B2583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Stock affairs</w:t>
            </w:r>
          </w:p>
          <w:p w14:paraId="7F5ACE74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財務</w:t>
            </w:r>
            <w:proofErr w:type="spellEnd"/>
          </w:p>
          <w:p w14:paraId="59AF3D5D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Finance</w:t>
            </w:r>
          </w:p>
          <w:p w14:paraId="32D1F120" w14:textId="77777777" w:rsidR="00DE625F" w:rsidRPr="00E053DB" w:rsidRDefault="00DE625F" w:rsidP="00DE625F">
            <w:pPr>
              <w:numPr>
                <w:ilvl w:val="0"/>
                <w:numId w:val="1"/>
              </w:numPr>
            </w:pPr>
            <w:proofErr w:type="spellStart"/>
            <w:r w:rsidRPr="00E053DB">
              <w:rPr>
                <w:rFonts w:eastAsia="標楷體"/>
                <w:sz w:val="20"/>
              </w:rPr>
              <w:t>其他</w:t>
            </w:r>
            <w:proofErr w:type="spellEnd"/>
          </w:p>
          <w:p w14:paraId="3B1C3862" w14:textId="77777777" w:rsidR="00DE625F" w:rsidRPr="00E053DB" w:rsidRDefault="00DE625F" w:rsidP="00DE625F">
            <w:pPr>
              <w:ind w:left="240"/>
            </w:pPr>
            <w:r w:rsidRPr="00E053DB">
              <w:rPr>
                <w:rFonts w:eastAsia="標楷體"/>
                <w:sz w:val="20"/>
              </w:rPr>
              <w:t>Others</w:t>
            </w:r>
          </w:p>
        </w:tc>
      </w:tr>
      <w:tr w:rsidR="00E053DB" w:rsidRPr="00E053DB" w14:paraId="1633380D" w14:textId="77777777" w:rsidTr="00A15419">
        <w:trPr>
          <w:cantSplit/>
        </w:trPr>
        <w:tc>
          <w:tcPr>
            <w:tcW w:w="11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B4AC" w14:textId="77777777" w:rsidR="000078EE" w:rsidRPr="00E053DB" w:rsidRDefault="00442633">
            <w:proofErr w:type="spellStart"/>
            <w:r w:rsidRPr="00E053DB">
              <w:rPr>
                <w:rFonts w:eastAsia="標楷體"/>
                <w:sz w:val="20"/>
              </w:rPr>
              <w:t>任職日期</w:t>
            </w:r>
            <w:proofErr w:type="spellEnd"/>
          </w:p>
          <w:p w14:paraId="35C8EFF2" w14:textId="77777777" w:rsidR="000078EE" w:rsidRPr="00E053DB" w:rsidRDefault="00442633">
            <w:r w:rsidRPr="00E053DB">
              <w:rPr>
                <w:rFonts w:eastAsia="標楷體"/>
                <w:sz w:val="20"/>
              </w:rPr>
              <w:t>Employment start date</w:t>
            </w:r>
          </w:p>
          <w:p w14:paraId="78A9D8FF" w14:textId="77777777" w:rsidR="000078EE" w:rsidRPr="00E053DB" w:rsidRDefault="00442633">
            <w:r w:rsidRPr="00E053DB">
              <w:rPr>
                <w:rFonts w:eastAsia="標楷體"/>
                <w:sz w:val="20"/>
              </w:rPr>
              <w:t>（</w:t>
            </w:r>
            <w:proofErr w:type="spellStart"/>
            <w:r w:rsidRPr="00E053DB">
              <w:rPr>
                <w:rFonts w:eastAsia="標楷體"/>
                <w:sz w:val="20"/>
              </w:rPr>
              <w:t>登記總經理者空白</w:t>
            </w:r>
            <w:proofErr w:type="spellEnd"/>
            <w:r w:rsidRPr="00E053DB">
              <w:rPr>
                <w:rFonts w:eastAsia="標楷體"/>
                <w:sz w:val="20"/>
              </w:rPr>
              <w:t>）</w:t>
            </w:r>
          </w:p>
          <w:p w14:paraId="26F6B6C9" w14:textId="193A5611" w:rsidR="000078EE" w:rsidRPr="00E053DB" w:rsidRDefault="004F53FA">
            <w:r w:rsidRPr="00E053DB">
              <w:rPr>
                <w:rFonts w:eastAsia="標楷體" w:hint="eastAsia"/>
                <w:sz w:val="20"/>
                <w:lang w:eastAsia="zh-TW"/>
              </w:rPr>
              <w:t>（</w:t>
            </w:r>
            <w:r w:rsidR="00442633" w:rsidRPr="00E053DB">
              <w:rPr>
                <w:rFonts w:eastAsia="標楷體"/>
                <w:sz w:val="20"/>
              </w:rPr>
              <w:t>Blank for registered Managing director &amp; CEO</w:t>
            </w:r>
            <w:r w:rsidRPr="00E053DB">
              <w:rPr>
                <w:rFonts w:eastAsia="標楷體" w:hint="eastAsia"/>
                <w:sz w:val="20"/>
                <w:lang w:eastAsia="zh-TW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EF224" w14:textId="77777777" w:rsidR="000078EE" w:rsidRPr="00E053DB" w:rsidRDefault="00442633">
            <w:r w:rsidRPr="00E053DB">
              <w:rPr>
                <w:rFonts w:eastAsia="標楷體"/>
              </w:rPr>
              <w:t xml:space="preserve"> </w:t>
            </w:r>
          </w:p>
        </w:tc>
        <w:tc>
          <w:tcPr>
            <w:tcW w:w="3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C46F6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646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B3D2F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70A8A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C4181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99E85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2776788A" w14:textId="77777777" w:rsidTr="00A15419">
        <w:trPr>
          <w:cantSplit/>
          <w:trHeight w:val="415"/>
        </w:trPr>
        <w:tc>
          <w:tcPr>
            <w:tcW w:w="238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9F522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國民身分證統一編號</w:t>
            </w:r>
            <w:proofErr w:type="spellEnd"/>
          </w:p>
          <w:p w14:paraId="213DEBDA" w14:textId="77777777" w:rsidR="000078EE" w:rsidRPr="00E053DB" w:rsidRDefault="00442633">
            <w:r w:rsidRPr="00E053DB">
              <w:rPr>
                <w:rFonts w:eastAsia="標楷體"/>
              </w:rPr>
              <w:t>National ID Number</w:t>
            </w:r>
          </w:p>
        </w:tc>
        <w:tc>
          <w:tcPr>
            <w:tcW w:w="1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DBD25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E220F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最高學歷</w:t>
            </w:r>
            <w:proofErr w:type="spellEnd"/>
          </w:p>
          <w:p w14:paraId="5C8D8FAF" w14:textId="77777777" w:rsidR="000078EE" w:rsidRPr="00E053DB" w:rsidRDefault="00442633">
            <w:r w:rsidRPr="00E053DB">
              <w:rPr>
                <w:rFonts w:eastAsia="標楷體"/>
              </w:rPr>
              <w:t>Highest academic qualification</w:t>
            </w:r>
          </w:p>
        </w:tc>
        <w:tc>
          <w:tcPr>
            <w:tcW w:w="3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E1E8A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3879E503" w14:textId="77777777" w:rsidTr="00E35FEF">
        <w:trPr>
          <w:cantSplit/>
          <w:trHeight w:val="356"/>
        </w:trPr>
        <w:tc>
          <w:tcPr>
            <w:tcW w:w="162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B08E6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電話住址</w:t>
            </w:r>
            <w:proofErr w:type="spellEnd"/>
          </w:p>
          <w:p w14:paraId="67910CF6" w14:textId="77777777" w:rsidR="000078EE" w:rsidRPr="00E053DB" w:rsidRDefault="00442633">
            <w:r w:rsidRPr="00E053DB">
              <w:rPr>
                <w:rFonts w:eastAsia="標楷體"/>
              </w:rPr>
              <w:t>Telephone and residential address</w:t>
            </w:r>
          </w:p>
        </w:tc>
        <w:tc>
          <w:tcPr>
            <w:tcW w:w="673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B160E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6A108CF1" w14:textId="77777777" w:rsidTr="00E35FEF">
        <w:trPr>
          <w:cantSplit/>
          <w:trHeight w:val="312"/>
        </w:trPr>
        <w:tc>
          <w:tcPr>
            <w:tcW w:w="162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37A55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積極資格審查結果</w:t>
            </w:r>
            <w:proofErr w:type="spellEnd"/>
          </w:p>
          <w:p w14:paraId="1888EB58" w14:textId="77777777" w:rsidR="000078EE" w:rsidRPr="00E053DB" w:rsidRDefault="00442633">
            <w:r w:rsidRPr="00E053DB">
              <w:rPr>
                <w:rFonts w:eastAsia="標楷體"/>
              </w:rPr>
              <w:t>Positive qualification review results</w:t>
            </w:r>
          </w:p>
        </w:tc>
        <w:tc>
          <w:tcPr>
            <w:tcW w:w="6731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947FD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具備高級業務員資格</w:t>
            </w:r>
            <w:proofErr w:type="spellEnd"/>
          </w:p>
          <w:p w14:paraId="7A0B9783" w14:textId="7D7DAA99" w:rsidR="000078EE" w:rsidRPr="00E053DB" w:rsidRDefault="00442633">
            <w:r w:rsidRPr="00E053DB">
              <w:rPr>
                <w:rFonts w:eastAsia="標楷體"/>
              </w:rPr>
              <w:t>Possesses senior securities specialist qualifications</w:t>
            </w:r>
          </w:p>
          <w:p w14:paraId="29C07E4B" w14:textId="77777777" w:rsidR="000078EE" w:rsidRPr="00E053DB" w:rsidRDefault="00442633" w:rsidP="000E30DF">
            <w:pPr>
              <w:numPr>
                <w:ilvl w:val="0"/>
                <w:numId w:val="2"/>
              </w:numPr>
              <w:ind w:left="340" w:hanging="340"/>
            </w:pPr>
            <w:proofErr w:type="spellStart"/>
            <w:r w:rsidRPr="00E053DB">
              <w:rPr>
                <w:rFonts w:eastAsia="標楷體"/>
              </w:rPr>
              <w:t>是</w:t>
            </w:r>
            <w:r w:rsidRPr="00E053DB">
              <w:rPr>
                <w:rFonts w:eastAsia="標楷體"/>
              </w:rPr>
              <w:t>Yes</w:t>
            </w:r>
            <w:proofErr w:type="spellEnd"/>
          </w:p>
          <w:p w14:paraId="58B9C6E8" w14:textId="6C7E65C5" w:rsidR="000078EE" w:rsidRPr="00E053DB" w:rsidRDefault="00442633" w:rsidP="000E30DF">
            <w:pPr>
              <w:numPr>
                <w:ilvl w:val="0"/>
                <w:numId w:val="2"/>
              </w:numPr>
              <w:ind w:left="340" w:hanging="340"/>
            </w:pPr>
            <w:proofErr w:type="spellStart"/>
            <w:r w:rsidRPr="00E053DB">
              <w:rPr>
                <w:rFonts w:eastAsia="標楷體"/>
              </w:rPr>
              <w:t>否</w:t>
            </w:r>
            <w:r w:rsidRPr="00E053DB">
              <w:rPr>
                <w:rFonts w:eastAsia="標楷體"/>
              </w:rPr>
              <w:t>No</w:t>
            </w:r>
            <w:proofErr w:type="spellEnd"/>
          </w:p>
        </w:tc>
      </w:tr>
      <w:tr w:rsidR="00E053DB" w:rsidRPr="00E053DB" w14:paraId="6BCCA26F" w14:textId="77777777" w:rsidTr="00E35FEF">
        <w:trPr>
          <w:cantSplit/>
          <w:trHeight w:val="1043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BF184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6731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D0103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45427F09" w14:textId="77777777" w:rsidTr="00E35FEF">
        <w:trPr>
          <w:cantSplit/>
          <w:trHeight w:val="312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06E11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6731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51D2" w14:textId="77777777" w:rsidR="000078EE" w:rsidRPr="00E053DB" w:rsidRDefault="00442633">
            <w:pPr>
              <w:rPr>
                <w:lang w:eastAsia="zh-TW"/>
              </w:rPr>
            </w:pPr>
            <w:r w:rsidRPr="00E053DB">
              <w:rPr>
                <w:rFonts w:eastAsia="標楷體"/>
                <w:lang w:eastAsia="zh-TW"/>
              </w:rPr>
              <w:t>核符證券商負責人與業務人員管理規則第</w:t>
            </w:r>
            <w:r w:rsidRPr="00E053DB">
              <w:rPr>
                <w:rFonts w:eastAsia="標楷體"/>
                <w:lang w:eastAsia="zh-TW"/>
              </w:rPr>
              <w:t xml:space="preserve">  </w:t>
            </w:r>
            <w:r w:rsidRPr="00E053DB">
              <w:rPr>
                <w:rFonts w:eastAsia="標楷體"/>
                <w:lang w:eastAsia="zh-TW"/>
              </w:rPr>
              <w:t>條第</w:t>
            </w:r>
            <w:r w:rsidRPr="00E053DB">
              <w:rPr>
                <w:rFonts w:eastAsia="標楷體"/>
                <w:lang w:eastAsia="zh-TW"/>
              </w:rPr>
              <w:t xml:space="preserve">  </w:t>
            </w:r>
            <w:r w:rsidRPr="00E053DB">
              <w:rPr>
                <w:rFonts w:eastAsia="標楷體"/>
                <w:lang w:eastAsia="zh-TW"/>
              </w:rPr>
              <w:t>款之積極資格規定。</w:t>
            </w:r>
          </w:p>
          <w:p w14:paraId="434EE8B7" w14:textId="77777777" w:rsidR="000078EE" w:rsidRPr="00E053DB" w:rsidRDefault="00442633">
            <w:r w:rsidRPr="00E053DB">
              <w:rPr>
                <w:rFonts w:eastAsia="標楷體"/>
              </w:rPr>
              <w:t>Meets positive qualifications specified in Article __, Paragraph __ of the Regulations Governing Responsible Persons and Associated Persons of Securities Firms.</w:t>
            </w:r>
          </w:p>
        </w:tc>
      </w:tr>
      <w:tr w:rsidR="00E053DB" w:rsidRPr="00E053DB" w14:paraId="347029D7" w14:textId="77777777" w:rsidTr="00E35FEF">
        <w:trPr>
          <w:cantSplit/>
          <w:trHeight w:val="312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04BD8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6731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A7390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37066EBF" w14:textId="77777777" w:rsidTr="00E35FEF">
        <w:trPr>
          <w:cantSplit/>
          <w:trHeight w:val="312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1DE5E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6731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C9E01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766F83EA" w14:textId="77777777" w:rsidTr="00E35FEF">
        <w:trPr>
          <w:cantSplit/>
          <w:trHeight w:val="1261"/>
        </w:trPr>
        <w:tc>
          <w:tcPr>
            <w:tcW w:w="162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35BD3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lastRenderedPageBreak/>
              <w:t>經歷</w:t>
            </w:r>
            <w:proofErr w:type="spellEnd"/>
          </w:p>
          <w:p w14:paraId="2376573D" w14:textId="77777777" w:rsidR="000078EE" w:rsidRPr="00E053DB" w:rsidRDefault="00442633">
            <w:r w:rsidRPr="00E053DB">
              <w:rPr>
                <w:rFonts w:eastAsia="標楷體"/>
              </w:rPr>
              <w:t>Experience</w:t>
            </w:r>
          </w:p>
          <w:p w14:paraId="0DFD91BC" w14:textId="4092A4D2" w:rsidR="000078EE" w:rsidRPr="00E053DB" w:rsidRDefault="000078EE">
            <w:pPr>
              <w:rPr>
                <w:rFonts w:eastAsia="標楷體"/>
                <w:lang w:eastAsia="zh-TW"/>
              </w:rPr>
            </w:pPr>
          </w:p>
          <w:p w14:paraId="53CC9337" w14:textId="32326828" w:rsidR="000078EE" w:rsidRPr="00E053DB" w:rsidRDefault="00E35FEF">
            <w:pPr>
              <w:rPr>
                <w:lang w:eastAsia="zh-TW"/>
              </w:rPr>
            </w:pPr>
            <w:r w:rsidRPr="00E053DB">
              <w:rPr>
                <w:rFonts w:eastAsia="標楷體" w:hint="eastAsia"/>
                <w:lang w:eastAsia="zh-TW"/>
              </w:rPr>
              <w:t>（</w:t>
            </w:r>
            <w:proofErr w:type="spellStart"/>
            <w:r w:rsidR="00442633" w:rsidRPr="00E053DB">
              <w:rPr>
                <w:rFonts w:eastAsia="標楷體"/>
              </w:rPr>
              <w:t>需檢具經歷證明文件</w:t>
            </w:r>
            <w:proofErr w:type="spellEnd"/>
            <w:r w:rsidRPr="00E053DB">
              <w:rPr>
                <w:rFonts w:eastAsia="標楷體" w:hint="eastAsia"/>
                <w:lang w:eastAsia="zh-TW"/>
              </w:rPr>
              <w:t>）</w:t>
            </w:r>
          </w:p>
          <w:p w14:paraId="6A388E7A" w14:textId="27D69BDF" w:rsidR="00E35FEF" w:rsidRPr="00E053DB" w:rsidRDefault="00E35FEF">
            <w:pPr>
              <w:rPr>
                <w:rFonts w:eastAsia="標楷體"/>
              </w:rPr>
            </w:pPr>
            <w:r w:rsidRPr="00E053DB">
              <w:rPr>
                <w:rFonts w:eastAsia="標楷體" w:hint="eastAsia"/>
                <w:lang w:eastAsia="zh-TW"/>
              </w:rPr>
              <w:t>（</w:t>
            </w:r>
            <w:r w:rsidR="00442633" w:rsidRPr="00E053DB">
              <w:rPr>
                <w:rFonts w:eastAsia="標楷體"/>
              </w:rPr>
              <w:t>Must submit documentary proof of experience</w:t>
            </w:r>
            <w:r w:rsidRPr="00E053DB">
              <w:rPr>
                <w:rFonts w:eastAsia="標楷體" w:hint="eastAsia"/>
                <w:lang w:eastAsia="zh-TW"/>
              </w:rPr>
              <w:t>）</w:t>
            </w:r>
          </w:p>
        </w:tc>
        <w:tc>
          <w:tcPr>
            <w:tcW w:w="1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ED4EF" w14:textId="77777777" w:rsidR="000078EE" w:rsidRPr="00E053DB" w:rsidRDefault="00442633" w:rsidP="00606449">
            <w:pPr>
              <w:jc w:val="center"/>
            </w:pPr>
            <w:proofErr w:type="spellStart"/>
            <w:r w:rsidRPr="00E053DB">
              <w:rPr>
                <w:rFonts w:eastAsia="標楷體"/>
              </w:rPr>
              <w:t>服務機關名稱</w:t>
            </w:r>
            <w:proofErr w:type="spellEnd"/>
          </w:p>
          <w:p w14:paraId="31FB9CE8" w14:textId="02461FF1" w:rsidR="000078EE" w:rsidRPr="00E053DB" w:rsidRDefault="00442633" w:rsidP="00606449">
            <w:pPr>
              <w:ind w:leftChars="30" w:left="72"/>
            </w:pPr>
            <w:r w:rsidRPr="00E053DB">
              <w:rPr>
                <w:rFonts w:eastAsia="標楷體"/>
              </w:rPr>
              <w:t xml:space="preserve">Name of </w:t>
            </w:r>
            <w:r w:rsidR="00606449" w:rsidRPr="00E053DB">
              <w:rPr>
                <w:rFonts w:eastAsia="標楷體"/>
              </w:rPr>
              <w:br/>
            </w:r>
            <w:r w:rsidRPr="00E053DB">
              <w:rPr>
                <w:rFonts w:eastAsia="標楷體"/>
              </w:rPr>
              <w:t>service agency</w:t>
            </w: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F4015" w14:textId="77777777" w:rsidR="000078EE" w:rsidRPr="00E053DB" w:rsidRDefault="00442633" w:rsidP="00606449">
            <w:pPr>
              <w:jc w:val="center"/>
            </w:pPr>
            <w:proofErr w:type="spellStart"/>
            <w:r w:rsidRPr="00E053DB">
              <w:rPr>
                <w:rFonts w:eastAsia="標楷體"/>
              </w:rPr>
              <w:t>職稱</w:t>
            </w:r>
            <w:proofErr w:type="spellEnd"/>
          </w:p>
          <w:p w14:paraId="700A2A43" w14:textId="77777777" w:rsidR="000078EE" w:rsidRPr="00E053DB" w:rsidRDefault="00442633" w:rsidP="00606449">
            <w:pPr>
              <w:jc w:val="center"/>
            </w:pPr>
            <w:r w:rsidRPr="00E053DB">
              <w:rPr>
                <w:rFonts w:eastAsia="標楷體"/>
              </w:rPr>
              <w:t>Title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434DD" w14:textId="77777777" w:rsidR="000078EE" w:rsidRPr="00E053DB" w:rsidRDefault="00442633" w:rsidP="00606449">
            <w:pPr>
              <w:jc w:val="center"/>
            </w:pPr>
            <w:proofErr w:type="spellStart"/>
            <w:r w:rsidRPr="00E053DB">
              <w:rPr>
                <w:rFonts w:eastAsia="標楷體"/>
              </w:rPr>
              <w:t>部門</w:t>
            </w:r>
            <w:proofErr w:type="spellEnd"/>
          </w:p>
          <w:p w14:paraId="296CEB1D" w14:textId="77777777" w:rsidR="000078EE" w:rsidRPr="00E053DB" w:rsidRDefault="00442633" w:rsidP="00606449">
            <w:pPr>
              <w:jc w:val="center"/>
            </w:pPr>
            <w:r w:rsidRPr="00E053DB">
              <w:rPr>
                <w:rFonts w:eastAsia="標楷體"/>
              </w:rPr>
              <w:t>Department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46F6E" w14:textId="77777777" w:rsidR="000078EE" w:rsidRPr="00E053DB" w:rsidRDefault="00442633" w:rsidP="00606449">
            <w:pPr>
              <w:jc w:val="center"/>
            </w:pPr>
            <w:proofErr w:type="spellStart"/>
            <w:r w:rsidRPr="00E053DB">
              <w:rPr>
                <w:rFonts w:eastAsia="標楷體"/>
              </w:rPr>
              <w:t>任職起迄日期</w:t>
            </w:r>
            <w:proofErr w:type="spellEnd"/>
          </w:p>
          <w:p w14:paraId="3DB3BC22" w14:textId="77777777" w:rsidR="000078EE" w:rsidRPr="00E053DB" w:rsidRDefault="00442633" w:rsidP="00606449">
            <w:pPr>
              <w:jc w:val="center"/>
            </w:pPr>
            <w:r w:rsidRPr="00E053DB">
              <w:rPr>
                <w:rFonts w:eastAsia="標楷體"/>
              </w:rPr>
              <w:t>Duration of employment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530C8" w14:textId="77777777" w:rsidR="000078EE" w:rsidRPr="00E053DB" w:rsidRDefault="00442633" w:rsidP="00606449">
            <w:pPr>
              <w:jc w:val="center"/>
            </w:pPr>
            <w:proofErr w:type="spellStart"/>
            <w:r w:rsidRPr="00E053DB">
              <w:rPr>
                <w:rFonts w:eastAsia="標楷體"/>
              </w:rPr>
              <w:t>備註</w:t>
            </w:r>
            <w:proofErr w:type="spellEnd"/>
          </w:p>
          <w:p w14:paraId="006D26A0" w14:textId="77777777" w:rsidR="000078EE" w:rsidRPr="00E053DB" w:rsidRDefault="00442633" w:rsidP="00606449">
            <w:pPr>
              <w:jc w:val="center"/>
            </w:pPr>
            <w:r w:rsidRPr="00E053DB">
              <w:rPr>
                <w:rFonts w:eastAsia="標楷體"/>
              </w:rPr>
              <w:t>Remark(s)</w:t>
            </w:r>
          </w:p>
        </w:tc>
      </w:tr>
      <w:tr w:rsidR="00E053DB" w:rsidRPr="00E053DB" w14:paraId="50F05F77" w14:textId="77777777" w:rsidTr="00E35FEF">
        <w:trPr>
          <w:cantSplit/>
          <w:trHeight w:val="340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4A644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B4044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D4812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2AC71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E0C9E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6F1A1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47214219" w14:textId="77777777" w:rsidTr="00E35FEF">
        <w:trPr>
          <w:cantSplit/>
          <w:trHeight w:val="340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B37FD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FC3FE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ED45E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605F9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E39E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C0D25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365982B6" w14:textId="77777777" w:rsidTr="00E35FEF">
        <w:trPr>
          <w:cantSplit/>
          <w:trHeight w:val="340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18415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51304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73DD3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B7211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3A250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68A04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65B1CC5E" w14:textId="77777777" w:rsidTr="00E35FEF">
        <w:trPr>
          <w:cantSplit/>
          <w:trHeight w:val="340"/>
        </w:trPr>
        <w:tc>
          <w:tcPr>
            <w:tcW w:w="162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84FFE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18EE1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30BC7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7BA6A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76EA4" w14:textId="77777777" w:rsidR="000078EE" w:rsidRPr="00E053DB" w:rsidRDefault="000078EE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C666A" w14:textId="77777777" w:rsidR="000078EE" w:rsidRPr="00E053DB" w:rsidRDefault="000078EE">
            <w:pPr>
              <w:rPr>
                <w:rFonts w:eastAsia="標楷體"/>
              </w:rPr>
            </w:pPr>
          </w:p>
        </w:tc>
      </w:tr>
      <w:tr w:rsidR="00E053DB" w:rsidRPr="00E053DB" w14:paraId="12281A45" w14:textId="77777777" w:rsidTr="00A6229C">
        <w:trPr>
          <w:cantSplit/>
          <w:trHeight w:val="5367"/>
        </w:trPr>
        <w:tc>
          <w:tcPr>
            <w:tcW w:w="8360" w:type="dxa"/>
            <w:gridSpan w:val="18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A2682" w14:textId="77777777" w:rsidR="000078EE" w:rsidRPr="00E053DB" w:rsidRDefault="00442633">
            <w:pPr>
              <w:rPr>
                <w:lang w:eastAsia="zh-TW"/>
              </w:rPr>
            </w:pPr>
            <w:proofErr w:type="gramStart"/>
            <w:r w:rsidRPr="00E053DB">
              <w:rPr>
                <w:rFonts w:eastAsia="標楷體"/>
                <w:lang w:eastAsia="zh-TW"/>
              </w:rPr>
              <w:t>上案申請</w:t>
            </w:r>
            <w:proofErr w:type="gramEnd"/>
            <w:r w:rsidRPr="00E053DB">
              <w:rPr>
                <w:rFonts w:eastAsia="標楷體"/>
                <w:lang w:eastAsia="zh-TW"/>
              </w:rPr>
              <w:t>登記，業經本公司審查核符規定</w:t>
            </w:r>
          </w:p>
          <w:p w14:paraId="47A44CCD" w14:textId="77777777" w:rsidR="000078EE" w:rsidRPr="00E053DB" w:rsidRDefault="00442633">
            <w:r w:rsidRPr="00E053DB">
              <w:rPr>
                <w:rFonts w:eastAsia="標楷體"/>
              </w:rPr>
              <w:t xml:space="preserve">The above application for registration has been reviewed by the Company and was determined to </w:t>
            </w:r>
            <w:proofErr w:type="gramStart"/>
            <w:r w:rsidRPr="00E053DB">
              <w:rPr>
                <w:rFonts w:eastAsia="標楷體"/>
              </w:rPr>
              <w:t>be in compliance with</w:t>
            </w:r>
            <w:proofErr w:type="gramEnd"/>
            <w:r w:rsidRPr="00E053DB">
              <w:rPr>
                <w:rFonts w:eastAsia="標楷體"/>
              </w:rPr>
              <w:t xml:space="preserve"> regulations.</w:t>
            </w:r>
          </w:p>
          <w:p w14:paraId="05232CD1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此致</w:t>
            </w:r>
            <w:proofErr w:type="spellEnd"/>
          </w:p>
          <w:p w14:paraId="317B0752" w14:textId="77777777" w:rsidR="000078EE" w:rsidRPr="00E053DB" w:rsidRDefault="00442633">
            <w:r w:rsidRPr="00E053DB">
              <w:rPr>
                <w:rFonts w:eastAsia="標楷體"/>
              </w:rPr>
              <w:t>Respectfully submitted to,</w:t>
            </w:r>
          </w:p>
          <w:p w14:paraId="57D4B3DF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金融監督管理委員會</w:t>
            </w:r>
            <w:proofErr w:type="spellEnd"/>
          </w:p>
          <w:p w14:paraId="16055F1C" w14:textId="77777777" w:rsidR="000078EE" w:rsidRPr="00E053DB" w:rsidRDefault="00442633">
            <w:r w:rsidRPr="00E053DB">
              <w:rPr>
                <w:rFonts w:eastAsia="標楷體"/>
              </w:rPr>
              <w:t>Financial Supervisory Commission</w:t>
            </w:r>
          </w:p>
          <w:p w14:paraId="671E7AA1" w14:textId="77777777" w:rsidR="000078EE" w:rsidRPr="00E053DB" w:rsidRDefault="000078EE">
            <w:pPr>
              <w:rPr>
                <w:rFonts w:eastAsia="標楷體"/>
              </w:rPr>
            </w:pPr>
          </w:p>
          <w:p w14:paraId="17535AF1" w14:textId="77777777" w:rsidR="000078EE" w:rsidRPr="00E053DB" w:rsidRDefault="000078EE">
            <w:pPr>
              <w:rPr>
                <w:rFonts w:eastAsia="標楷體"/>
              </w:rPr>
            </w:pPr>
          </w:p>
          <w:p w14:paraId="73D48AF7" w14:textId="77777777" w:rsidR="000078EE" w:rsidRPr="00E053DB" w:rsidRDefault="000078EE">
            <w:pPr>
              <w:rPr>
                <w:rFonts w:eastAsia="標楷體"/>
              </w:rPr>
            </w:pPr>
          </w:p>
          <w:p w14:paraId="3BE42782" w14:textId="77777777" w:rsidR="000078EE" w:rsidRPr="00E053DB" w:rsidRDefault="000078EE">
            <w:pPr>
              <w:rPr>
                <w:rFonts w:eastAsia="標楷體"/>
              </w:rPr>
            </w:pPr>
          </w:p>
          <w:p w14:paraId="3ACC70C8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公司名稱</w:t>
            </w:r>
            <w:proofErr w:type="spellEnd"/>
            <w:r w:rsidRPr="00E053DB">
              <w:rPr>
                <w:rFonts w:eastAsia="標楷體"/>
              </w:rPr>
              <w:t>：</w:t>
            </w:r>
          </w:p>
          <w:p w14:paraId="500F783B" w14:textId="77777777" w:rsidR="000078EE" w:rsidRPr="00E053DB" w:rsidRDefault="00442633">
            <w:r w:rsidRPr="00E053DB">
              <w:rPr>
                <w:rFonts w:eastAsia="標楷體"/>
              </w:rPr>
              <w:t>Company name:</w:t>
            </w:r>
          </w:p>
          <w:p w14:paraId="7C844586" w14:textId="77777777" w:rsidR="000078EE" w:rsidRPr="00E053DB" w:rsidRDefault="00442633">
            <w:proofErr w:type="spellStart"/>
            <w:r w:rsidRPr="00E053DB">
              <w:rPr>
                <w:rFonts w:eastAsia="標楷體"/>
              </w:rPr>
              <w:t>負責人</w:t>
            </w:r>
            <w:proofErr w:type="spellEnd"/>
            <w:r w:rsidRPr="00E053DB">
              <w:rPr>
                <w:rFonts w:eastAsia="標楷體"/>
              </w:rPr>
              <w:t>：</w:t>
            </w:r>
          </w:p>
          <w:p w14:paraId="796C1A91" w14:textId="77777777" w:rsidR="000078EE" w:rsidRPr="00E053DB" w:rsidRDefault="00442633">
            <w:r w:rsidRPr="00E053DB">
              <w:rPr>
                <w:rFonts w:eastAsia="標楷體"/>
              </w:rPr>
              <w:t>Person in charge:</w:t>
            </w:r>
          </w:p>
          <w:p w14:paraId="4344144D" w14:textId="77777777" w:rsidR="000078EE" w:rsidRPr="00E053DB" w:rsidRDefault="00442633">
            <w:pPr>
              <w:ind w:left="3600"/>
            </w:pPr>
            <w:r w:rsidRPr="00E053DB">
              <w:rPr>
                <w:rFonts w:eastAsia="標楷體"/>
              </w:rPr>
              <w:tab/>
            </w:r>
            <w:proofErr w:type="spellStart"/>
            <w:proofErr w:type="gramStart"/>
            <w:r w:rsidRPr="00E053DB">
              <w:rPr>
                <w:rFonts w:eastAsia="標楷體"/>
              </w:rPr>
              <w:t>申請日期</w:t>
            </w:r>
            <w:proofErr w:type="spellEnd"/>
            <w:r w:rsidRPr="00E053DB">
              <w:rPr>
                <w:rFonts w:eastAsia="標楷體"/>
              </w:rPr>
              <w:tab/>
            </w:r>
            <w:proofErr w:type="spellStart"/>
            <w:r w:rsidRPr="00E053DB">
              <w:rPr>
                <w:rFonts w:eastAsia="標楷體"/>
              </w:rPr>
              <w:t>中華民國</w:t>
            </w:r>
            <w:proofErr w:type="spellEnd"/>
            <w:r w:rsidRPr="00E053DB">
              <w:rPr>
                <w:rFonts w:eastAsia="標楷體"/>
              </w:rPr>
              <w:t>__</w:t>
            </w:r>
            <w:proofErr w:type="spellStart"/>
            <w:r w:rsidRPr="00E053DB">
              <w:rPr>
                <w:rFonts w:eastAsia="標楷體"/>
              </w:rPr>
              <w:t>年</w:t>
            </w:r>
            <w:r w:rsidRPr="00E053DB">
              <w:rPr>
                <w:rFonts w:eastAsia="標楷體"/>
              </w:rPr>
              <w:t>__</w:t>
            </w:r>
            <w:r w:rsidRPr="00E053DB">
              <w:rPr>
                <w:rFonts w:eastAsia="標楷體"/>
              </w:rPr>
              <w:t>月</w:t>
            </w:r>
            <w:r w:rsidRPr="00E053DB">
              <w:rPr>
                <w:rFonts w:eastAsia="標楷體"/>
              </w:rPr>
              <w:t>__</w:t>
            </w:r>
            <w:r w:rsidRPr="00E053DB">
              <w:rPr>
                <w:rFonts w:eastAsia="標楷體"/>
              </w:rPr>
              <w:t>日</w:t>
            </w:r>
            <w:proofErr w:type="spellEnd"/>
            <w:proofErr w:type="gramEnd"/>
          </w:p>
          <w:p w14:paraId="740C0D40" w14:textId="77777777" w:rsidR="00A6229C" w:rsidRPr="00E053DB" w:rsidRDefault="00442633">
            <w:pPr>
              <w:ind w:left="3600"/>
              <w:rPr>
                <w:rFonts w:eastAsia="標楷體"/>
              </w:rPr>
            </w:pPr>
            <w:r w:rsidRPr="00E053DB">
              <w:rPr>
                <w:rFonts w:eastAsia="標楷體"/>
              </w:rPr>
              <w:tab/>
              <w:t xml:space="preserve">Application </w:t>
            </w:r>
            <w:proofErr w:type="gramStart"/>
            <w:r w:rsidRPr="00E053DB">
              <w:rPr>
                <w:rFonts w:eastAsia="標楷體"/>
              </w:rPr>
              <w:t xml:space="preserve">date </w:t>
            </w:r>
            <w:r w:rsidRPr="00E053DB">
              <w:rPr>
                <w:rFonts w:eastAsia="標楷體"/>
              </w:rPr>
              <w:tab/>
              <w:t>_</w:t>
            </w:r>
            <w:proofErr w:type="gramEnd"/>
            <w:r w:rsidRPr="00E053DB">
              <w:rPr>
                <w:rFonts w:eastAsia="標楷體"/>
              </w:rPr>
              <w:t xml:space="preserve">____________ </w:t>
            </w:r>
          </w:p>
          <w:p w14:paraId="25CBAFE8" w14:textId="7F232E0B" w:rsidR="000078EE" w:rsidRPr="00E053DB" w:rsidRDefault="00442633" w:rsidP="00A6229C">
            <w:pPr>
              <w:ind w:left="3799"/>
            </w:pPr>
            <w:r w:rsidRPr="00E053DB">
              <w:rPr>
                <w:rFonts w:eastAsia="標楷體"/>
              </w:rPr>
              <w:t>(mm/dd/</w:t>
            </w:r>
            <w:proofErr w:type="spellStart"/>
            <w:r w:rsidRPr="00E053DB">
              <w:rPr>
                <w:rFonts w:eastAsia="標楷體"/>
              </w:rPr>
              <w:t>yyyy</w:t>
            </w:r>
            <w:proofErr w:type="spellEnd"/>
            <w:r w:rsidRPr="00E053DB">
              <w:rPr>
                <w:rFonts w:eastAsia="標楷體"/>
              </w:rPr>
              <w:t>)</w:t>
            </w:r>
          </w:p>
        </w:tc>
      </w:tr>
    </w:tbl>
    <w:p w14:paraId="259A9271" w14:textId="77777777" w:rsidR="000C0339" w:rsidRPr="00E053DB" w:rsidRDefault="00442633" w:rsidP="00A6229C">
      <w:pPr>
        <w:numPr>
          <w:ilvl w:val="0"/>
          <w:numId w:val="3"/>
        </w:numPr>
        <w:autoSpaceDN/>
        <w:spacing w:beforeLines="50" w:before="183"/>
        <w:ind w:left="357" w:hanging="357"/>
        <w:jc w:val="both"/>
        <w:rPr>
          <w:lang w:eastAsia="zh-TW"/>
        </w:rPr>
      </w:pPr>
      <w:r w:rsidRPr="00E053DB">
        <w:rPr>
          <w:rFonts w:eastAsia="標楷體"/>
          <w:sz w:val="20"/>
          <w:lang w:eastAsia="zh-TW"/>
        </w:rPr>
        <w:t>消極資格條件：經理人、部門主管</w:t>
      </w:r>
      <w:r w:rsidR="00C90504" w:rsidRPr="00E053DB">
        <w:rPr>
          <w:rFonts w:eastAsia="標楷體" w:hint="eastAsia"/>
          <w:sz w:val="20"/>
          <w:lang w:eastAsia="zh-TW"/>
        </w:rPr>
        <w:t>、</w:t>
      </w:r>
      <w:r w:rsidRPr="00E053DB">
        <w:rPr>
          <w:rFonts w:eastAsia="標楷體"/>
          <w:sz w:val="20"/>
          <w:lang w:eastAsia="zh-TW"/>
        </w:rPr>
        <w:t>分支機構</w:t>
      </w:r>
      <w:r w:rsidR="00C90504" w:rsidRPr="00E053DB">
        <w:rPr>
          <w:rFonts w:eastAsia="標楷體" w:hint="eastAsia"/>
          <w:sz w:val="20"/>
          <w:lang w:eastAsia="zh-TW"/>
        </w:rPr>
        <w:t>及簡易分支機構</w:t>
      </w:r>
      <w:r w:rsidRPr="00E053DB">
        <w:rPr>
          <w:rFonts w:eastAsia="標楷體"/>
          <w:sz w:val="20"/>
          <w:lang w:eastAsia="zh-TW"/>
        </w:rPr>
        <w:t>負責人應無公司法第</w:t>
      </w:r>
      <w:r w:rsidRPr="00E053DB">
        <w:rPr>
          <w:rFonts w:eastAsia="標楷體"/>
          <w:sz w:val="20"/>
          <w:lang w:eastAsia="zh-TW"/>
        </w:rPr>
        <w:t>30</w:t>
      </w:r>
      <w:r w:rsidRPr="00E053DB">
        <w:rPr>
          <w:rFonts w:eastAsia="標楷體"/>
          <w:sz w:val="20"/>
          <w:lang w:eastAsia="zh-TW"/>
        </w:rPr>
        <w:t>條及證券交易法第</w:t>
      </w:r>
      <w:r w:rsidRPr="00E053DB">
        <w:rPr>
          <w:rFonts w:eastAsia="標楷體"/>
          <w:sz w:val="20"/>
          <w:lang w:eastAsia="zh-TW"/>
        </w:rPr>
        <w:t>53</w:t>
      </w:r>
      <w:r w:rsidRPr="00E053DB">
        <w:rPr>
          <w:rFonts w:eastAsia="標楷體"/>
          <w:sz w:val="20"/>
          <w:lang w:eastAsia="zh-TW"/>
        </w:rPr>
        <w:t>條或證券交易法第</w:t>
      </w:r>
      <w:r w:rsidRPr="00E053DB">
        <w:rPr>
          <w:rFonts w:eastAsia="標楷體"/>
          <w:sz w:val="20"/>
          <w:lang w:eastAsia="zh-TW"/>
        </w:rPr>
        <w:t>54</w:t>
      </w:r>
      <w:r w:rsidRPr="00E053DB">
        <w:rPr>
          <w:rFonts w:eastAsia="標楷體"/>
          <w:sz w:val="20"/>
          <w:lang w:eastAsia="zh-TW"/>
        </w:rPr>
        <w:t>條規定之情事，並應附具有關聲明文件。</w:t>
      </w:r>
    </w:p>
    <w:p w14:paraId="27848B61" w14:textId="1E2C53E1" w:rsidR="000078EE" w:rsidRPr="00E053DB" w:rsidRDefault="00442633" w:rsidP="000C0339">
      <w:pPr>
        <w:autoSpaceDN/>
        <w:ind w:left="357"/>
        <w:jc w:val="both"/>
      </w:pPr>
      <w:r w:rsidRPr="00E053DB">
        <w:rPr>
          <w:rFonts w:eastAsia="標楷體"/>
          <w:sz w:val="20"/>
        </w:rPr>
        <w:t xml:space="preserve">Negative qualification criteria: Managers, department heads, </w:t>
      </w:r>
      <w:proofErr w:type="gramStart"/>
      <w:r w:rsidRPr="00E053DB">
        <w:rPr>
          <w:rFonts w:eastAsia="標楷體"/>
          <w:sz w:val="20"/>
        </w:rPr>
        <w:t>responsible persons</w:t>
      </w:r>
      <w:proofErr w:type="gramEnd"/>
      <w:r w:rsidRPr="00E053DB">
        <w:rPr>
          <w:rFonts w:eastAsia="標楷體"/>
          <w:sz w:val="20"/>
        </w:rPr>
        <w:t xml:space="preserve"> </w:t>
      </w:r>
      <w:proofErr w:type="gramStart"/>
      <w:r w:rsidRPr="00E053DB">
        <w:rPr>
          <w:rFonts w:eastAsia="標楷體"/>
          <w:sz w:val="20"/>
        </w:rPr>
        <w:t>of</w:t>
      </w:r>
      <w:proofErr w:type="gramEnd"/>
      <w:r w:rsidRPr="00E053DB">
        <w:rPr>
          <w:rFonts w:eastAsia="標楷體"/>
          <w:sz w:val="20"/>
        </w:rPr>
        <w:t xml:space="preserve"> </w:t>
      </w:r>
      <w:r w:rsidR="005202C2" w:rsidRPr="00E053DB">
        <w:rPr>
          <w:rFonts w:eastAsia="標楷體"/>
          <w:sz w:val="20"/>
        </w:rPr>
        <w:t>branch offices</w:t>
      </w:r>
      <w:r w:rsidR="005202C2" w:rsidRPr="00E053DB">
        <w:rPr>
          <w:rFonts w:eastAsia="標楷體" w:hint="eastAsia"/>
          <w:sz w:val="20"/>
          <w:lang w:eastAsia="zh-TW"/>
        </w:rPr>
        <w:t xml:space="preserve"> </w:t>
      </w:r>
      <w:r w:rsidR="005202C2" w:rsidRPr="00E053DB">
        <w:rPr>
          <w:rFonts w:eastAsia="標楷體"/>
          <w:sz w:val="20"/>
          <w:lang w:eastAsia="zh-TW"/>
        </w:rPr>
        <w:t>and</w:t>
      </w:r>
      <w:r w:rsidR="005202C2" w:rsidRPr="00E053DB">
        <w:rPr>
          <w:rFonts w:eastAsia="標楷體" w:hint="eastAsia"/>
          <w:sz w:val="20"/>
          <w:lang w:eastAsia="zh-TW"/>
        </w:rPr>
        <w:t xml:space="preserve"> </w:t>
      </w:r>
      <w:r w:rsidR="005202C2" w:rsidRPr="00E053DB">
        <w:rPr>
          <w:rFonts w:eastAsia="標楷體"/>
          <w:sz w:val="20"/>
          <w:lang w:eastAsia="zh-TW"/>
        </w:rPr>
        <w:t>simple branch offices</w:t>
      </w:r>
      <w:r w:rsidR="005A7939" w:rsidRPr="00E053DB">
        <w:rPr>
          <w:rFonts w:eastAsia="標楷體"/>
          <w:sz w:val="20"/>
        </w:rPr>
        <w:t xml:space="preserve"> </w:t>
      </w:r>
      <w:r w:rsidRPr="00E053DB">
        <w:rPr>
          <w:rFonts w:eastAsia="標楷體"/>
          <w:sz w:val="20"/>
        </w:rPr>
        <w:t xml:space="preserve">must not exhibit any of the circumstances specified in Article 30 of the Company Act and Articles 53 and 54 of the Securities and Exchange </w:t>
      </w:r>
      <w:proofErr w:type="gramStart"/>
      <w:r w:rsidRPr="00E053DB">
        <w:rPr>
          <w:rFonts w:eastAsia="標楷體"/>
          <w:sz w:val="20"/>
        </w:rPr>
        <w:t>Act, and</w:t>
      </w:r>
      <w:proofErr w:type="gramEnd"/>
      <w:r w:rsidRPr="00E053DB">
        <w:rPr>
          <w:rFonts w:eastAsia="標楷體"/>
          <w:sz w:val="20"/>
        </w:rPr>
        <w:t xml:space="preserve"> shall submit related declaration documents.</w:t>
      </w:r>
    </w:p>
    <w:p w14:paraId="60625DF9" w14:textId="77777777" w:rsidR="000C0339" w:rsidRPr="00E053DB" w:rsidRDefault="00442633" w:rsidP="000C0339">
      <w:pPr>
        <w:numPr>
          <w:ilvl w:val="0"/>
          <w:numId w:val="3"/>
        </w:numPr>
        <w:autoSpaceDN/>
        <w:ind w:left="357" w:hanging="357"/>
        <w:jc w:val="both"/>
        <w:rPr>
          <w:lang w:eastAsia="zh-TW"/>
        </w:rPr>
      </w:pPr>
      <w:r w:rsidRPr="00E053DB">
        <w:rPr>
          <w:rFonts w:eastAsia="標楷體"/>
          <w:sz w:val="20"/>
          <w:lang w:eastAsia="zh-TW"/>
        </w:rPr>
        <w:t>積極資格條件：經理人、部門主管</w:t>
      </w:r>
      <w:r w:rsidR="00C90504" w:rsidRPr="00E053DB">
        <w:rPr>
          <w:rFonts w:eastAsia="標楷體" w:hint="eastAsia"/>
          <w:sz w:val="20"/>
          <w:lang w:eastAsia="zh-TW"/>
        </w:rPr>
        <w:t>、</w:t>
      </w:r>
      <w:r w:rsidRPr="00E053DB">
        <w:rPr>
          <w:rFonts w:eastAsia="標楷體"/>
          <w:sz w:val="20"/>
          <w:lang w:eastAsia="zh-TW"/>
        </w:rPr>
        <w:t>分支機構</w:t>
      </w:r>
      <w:r w:rsidR="00C90504" w:rsidRPr="00E053DB">
        <w:rPr>
          <w:rFonts w:eastAsia="標楷體" w:hint="eastAsia"/>
          <w:sz w:val="20"/>
          <w:lang w:eastAsia="zh-TW"/>
        </w:rPr>
        <w:t>及簡易分支機構</w:t>
      </w:r>
      <w:r w:rsidRPr="00E053DB">
        <w:rPr>
          <w:rFonts w:eastAsia="標楷體"/>
          <w:sz w:val="20"/>
          <w:lang w:eastAsia="zh-TW"/>
        </w:rPr>
        <w:t>負責人應符合證券商負責人與業務人員管理規則第</w:t>
      </w:r>
      <w:r w:rsidRPr="00E053DB">
        <w:rPr>
          <w:rFonts w:eastAsia="標楷體"/>
          <w:sz w:val="20"/>
          <w:lang w:eastAsia="zh-TW"/>
        </w:rPr>
        <w:t>8</w:t>
      </w:r>
      <w:r w:rsidRPr="00E053DB">
        <w:rPr>
          <w:rFonts w:eastAsia="標楷體"/>
          <w:sz w:val="20"/>
          <w:lang w:eastAsia="zh-TW"/>
        </w:rPr>
        <w:t>條至第</w:t>
      </w:r>
      <w:r w:rsidRPr="00E053DB">
        <w:rPr>
          <w:rFonts w:eastAsia="標楷體"/>
          <w:sz w:val="20"/>
          <w:lang w:eastAsia="zh-TW"/>
        </w:rPr>
        <w:t>10</w:t>
      </w:r>
      <w:r w:rsidRPr="00E053DB">
        <w:rPr>
          <w:rFonts w:eastAsia="標楷體"/>
          <w:sz w:val="20"/>
          <w:lang w:eastAsia="zh-TW"/>
        </w:rPr>
        <w:t>條所訂有關之積極資格條件，並應附具相關學經歷證明文件。</w:t>
      </w:r>
    </w:p>
    <w:p w14:paraId="22E3D890" w14:textId="3C4C90F8" w:rsidR="000078EE" w:rsidRPr="00E053DB" w:rsidRDefault="00442633" w:rsidP="000C0339">
      <w:pPr>
        <w:autoSpaceDN/>
        <w:ind w:left="357"/>
        <w:jc w:val="both"/>
      </w:pPr>
      <w:r w:rsidRPr="00E053DB">
        <w:rPr>
          <w:rFonts w:eastAsia="標楷體"/>
          <w:sz w:val="20"/>
        </w:rPr>
        <w:t xml:space="preserve">Positive qualification </w:t>
      </w:r>
      <w:proofErr w:type="spellStart"/>
      <w:r w:rsidRPr="00E053DB">
        <w:rPr>
          <w:rFonts w:eastAsia="標楷體"/>
          <w:sz w:val="20"/>
        </w:rPr>
        <w:t>critera</w:t>
      </w:r>
      <w:proofErr w:type="spellEnd"/>
      <w:r w:rsidRPr="00E053DB">
        <w:rPr>
          <w:rFonts w:eastAsia="標楷體"/>
          <w:sz w:val="20"/>
        </w:rPr>
        <w:t xml:space="preserve">: Managers, department heads, responsible persons of </w:t>
      </w:r>
      <w:r w:rsidR="005202C2" w:rsidRPr="00E053DB">
        <w:rPr>
          <w:rFonts w:eastAsia="標楷體"/>
          <w:sz w:val="20"/>
        </w:rPr>
        <w:t>branch offices</w:t>
      </w:r>
      <w:r w:rsidR="005202C2" w:rsidRPr="00E053DB">
        <w:rPr>
          <w:rFonts w:eastAsia="標楷體" w:hint="eastAsia"/>
          <w:sz w:val="20"/>
          <w:lang w:eastAsia="zh-TW"/>
        </w:rPr>
        <w:t xml:space="preserve"> </w:t>
      </w:r>
      <w:r w:rsidR="005202C2" w:rsidRPr="00E053DB">
        <w:rPr>
          <w:rFonts w:eastAsia="標楷體"/>
          <w:sz w:val="20"/>
          <w:lang w:eastAsia="zh-TW"/>
        </w:rPr>
        <w:t>and</w:t>
      </w:r>
      <w:r w:rsidR="005202C2" w:rsidRPr="00E053DB">
        <w:rPr>
          <w:rFonts w:eastAsia="標楷體" w:hint="eastAsia"/>
          <w:sz w:val="20"/>
          <w:lang w:eastAsia="zh-TW"/>
        </w:rPr>
        <w:t xml:space="preserve"> </w:t>
      </w:r>
      <w:r w:rsidR="005202C2" w:rsidRPr="00E053DB">
        <w:rPr>
          <w:rFonts w:eastAsia="標楷體"/>
          <w:sz w:val="20"/>
          <w:lang w:eastAsia="zh-TW"/>
        </w:rPr>
        <w:t>simple branch offices</w:t>
      </w:r>
      <w:r w:rsidR="005A7939" w:rsidRPr="00E053DB">
        <w:rPr>
          <w:rFonts w:eastAsia="標楷體"/>
          <w:sz w:val="20"/>
        </w:rPr>
        <w:t xml:space="preserve"> </w:t>
      </w:r>
      <w:r w:rsidRPr="00E053DB">
        <w:rPr>
          <w:rFonts w:eastAsia="標楷體"/>
          <w:sz w:val="20"/>
        </w:rPr>
        <w:t xml:space="preserve">must meet the positive qualification criteria specified in Articles 8 to 10 of the Regulations Governing Responsible Persons and Associated Persons of </w:t>
      </w:r>
      <w:proofErr w:type="gramStart"/>
      <w:r w:rsidRPr="00E053DB">
        <w:rPr>
          <w:rFonts w:eastAsia="標楷體"/>
          <w:sz w:val="20"/>
        </w:rPr>
        <w:t>Securities Firms, and</w:t>
      </w:r>
      <w:proofErr w:type="gramEnd"/>
      <w:r w:rsidRPr="00E053DB">
        <w:rPr>
          <w:rFonts w:eastAsia="標楷體"/>
          <w:sz w:val="20"/>
        </w:rPr>
        <w:t xml:space="preserve"> shall submit documentary proof of academic background and experience.</w:t>
      </w:r>
    </w:p>
    <w:sectPr w:rsidR="000078EE" w:rsidRPr="00E053D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8305" w14:textId="77777777" w:rsidR="00E17206" w:rsidRDefault="00E17206">
      <w:r>
        <w:separator/>
      </w:r>
    </w:p>
  </w:endnote>
  <w:endnote w:type="continuationSeparator" w:id="0">
    <w:p w14:paraId="7C4016A5" w14:textId="77777777" w:rsidR="00E17206" w:rsidRDefault="00E1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DD07" w14:textId="77777777" w:rsidR="00E17206" w:rsidRDefault="00E17206">
      <w:r>
        <w:rPr>
          <w:color w:val="000000"/>
        </w:rPr>
        <w:separator/>
      </w:r>
    </w:p>
  </w:footnote>
  <w:footnote w:type="continuationSeparator" w:id="0">
    <w:p w14:paraId="181DE1FC" w14:textId="77777777" w:rsidR="00E17206" w:rsidRDefault="00E1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A84"/>
    <w:multiLevelType w:val="multilevel"/>
    <w:tmpl w:val="9024409C"/>
    <w:lvl w:ilvl="0">
      <w:numFmt w:val="bullet"/>
      <w:lvlText w:val="□"/>
      <w:lvlJc w:val="left"/>
      <w:pPr>
        <w:ind w:left="240" w:hanging="240"/>
      </w:pPr>
      <w:rPr>
        <w:rFonts w:ascii="標楷體" w:hint="eastAsia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5A846A8"/>
    <w:multiLevelType w:val="multilevel"/>
    <w:tmpl w:val="DFD21DCA"/>
    <w:lvl w:ilvl="0">
      <w:start w:val="1"/>
      <w:numFmt w:val="decimal"/>
      <w:lvlText w:val="%1、"/>
      <w:lvlJc w:val="left"/>
      <w:pPr>
        <w:ind w:left="360" w:hanging="360"/>
      </w:pPr>
      <w:rPr>
        <w:sz w:val="20"/>
        <w:szCs w:val="1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F62D93"/>
    <w:multiLevelType w:val="multilevel"/>
    <w:tmpl w:val="E0D871EA"/>
    <w:lvl w:ilvl="0">
      <w:numFmt w:val="bullet"/>
      <w:lvlText w:val="□"/>
      <w:lvlJc w:val="left"/>
      <w:pPr>
        <w:ind w:left="480" w:hanging="480"/>
      </w:pPr>
      <w:rPr>
        <w:rFonts w:ascii="標楷體" w:hint="eastAsia"/>
        <w:sz w:val="24"/>
        <w:szCs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700134919">
    <w:abstractNumId w:val="0"/>
  </w:num>
  <w:num w:numId="2" w16cid:durableId="2055156945">
    <w:abstractNumId w:val="2"/>
  </w:num>
  <w:num w:numId="3" w16cid:durableId="119939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EE"/>
    <w:rsid w:val="000078EE"/>
    <w:rsid w:val="00052E88"/>
    <w:rsid w:val="000C0339"/>
    <w:rsid w:val="000E30DF"/>
    <w:rsid w:val="00102D5C"/>
    <w:rsid w:val="00153B47"/>
    <w:rsid w:val="0021616E"/>
    <w:rsid w:val="00442633"/>
    <w:rsid w:val="0048055A"/>
    <w:rsid w:val="004F53FA"/>
    <w:rsid w:val="005202C2"/>
    <w:rsid w:val="005665E2"/>
    <w:rsid w:val="005A7939"/>
    <w:rsid w:val="00606449"/>
    <w:rsid w:val="006C1CE9"/>
    <w:rsid w:val="008F6CE8"/>
    <w:rsid w:val="00907C11"/>
    <w:rsid w:val="00A15419"/>
    <w:rsid w:val="00A6229C"/>
    <w:rsid w:val="00B65787"/>
    <w:rsid w:val="00C3239B"/>
    <w:rsid w:val="00C33674"/>
    <w:rsid w:val="00C90504"/>
    <w:rsid w:val="00DE625F"/>
    <w:rsid w:val="00E053DB"/>
    <w:rsid w:val="00E17206"/>
    <w:rsid w:val="00E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38E0A"/>
  <w15:docId w15:val="{1A05B946-7155-4A04-8A24-C68E1520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  <w:lang w:val="en-US"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  <w:lang w:val="en-US" w:eastAsia="en-US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7075-070B-4178-9573-8D8486EE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1348</Words>
  <Characters>1618</Characters>
  <Application>Microsoft Office Word</Application>
  <DocSecurity>0</DocSecurity>
  <Lines>124</Lines>
  <Paragraphs>118</Paragraphs>
  <ScaleCrop>false</ScaleCrop>
  <Company>TWSE 臺灣證券交易所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證券商經理人、部門主管及分支機構負責人登記表</dc:title>
  <dc:subject>證券商經理人、部門主管及分支機構負責人登記表</dc:subject>
  <dc:creator>行政院金融監督管理委員會證券期貨局</dc:creator>
  <cp:keywords>證券商經理人、部門主管及分支機構負責人登記表</cp:keywords>
  <dc:description>證券商經理人、部門主管及分支機構負責人登記表</dc:description>
  <cp:lastModifiedBy>鄭心茹godspeed0803</cp:lastModifiedBy>
  <cp:revision>18</cp:revision>
  <cp:lastPrinted>2019-04-16T06:45:00Z</cp:lastPrinted>
  <dcterms:created xsi:type="dcterms:W3CDTF">2024-07-16T03:48:00Z</dcterms:created>
  <dcterms:modified xsi:type="dcterms:W3CDTF">2025-11-11T02:05:00Z</dcterms:modified>
</cp:coreProperties>
</file>