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84F9" w14:textId="77777777" w:rsidR="002B6C67" w:rsidRPr="00D67639" w:rsidRDefault="002B6C67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D67639" w:rsidRPr="00D67639" w14:paraId="651074B9" w14:textId="77777777" w:rsidTr="00FC05ED">
        <w:trPr>
          <w:trHeight w:hRule="exact" w:val="126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4D0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503" w:lineRule="exact"/>
              <w:ind w:right="-20"/>
              <w:jc w:val="center"/>
              <w:rPr>
                <w:rFonts w:ascii="標楷體" w:eastAsia="標楷體" w:hAnsi="Times New Roman" w:cs="標楷體"/>
                <w:kern w:val="0"/>
                <w:sz w:val="36"/>
                <w:szCs w:val="36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金管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會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證期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各組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室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業務內容暨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查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詢分機號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碼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覽表</w:t>
            </w:r>
          </w:p>
          <w:p w14:paraId="75153007" w14:textId="77777777" w:rsidR="002B6C67" w:rsidRPr="00D67639" w:rsidRDefault="002B6C67">
            <w:pPr>
              <w:autoSpaceDE w:val="0"/>
              <w:autoSpaceDN w:val="0"/>
              <w:adjustRightInd w:val="0"/>
              <w:spacing w:before="29"/>
              <w:ind w:left="191" w:right="-20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【</w:t>
            </w:r>
            <w:r w:rsidRPr="00D67639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本</w:t>
            </w:r>
            <w:r w:rsidRPr="00D67639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局總</w:t>
            </w:r>
            <w:r w:rsidRPr="00D67639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機</w:t>
            </w:r>
            <w:r w:rsidRPr="00D67639">
              <w:rPr>
                <w:rFonts w:ascii="標楷體" w:eastAsia="標楷體" w:hAnsi="Times New Roman" w:cs="標楷體"/>
                <w:spacing w:val="-78"/>
                <w:kern w:val="0"/>
                <w:sz w:val="32"/>
                <w:szCs w:val="32"/>
              </w:rPr>
              <w:t xml:space="preserve"> 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8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77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510</w:t>
            </w:r>
            <w:r w:rsidRPr="00D67639">
              <w:rPr>
                <w:rFonts w:ascii="標楷體" w:eastAsia="標楷體" w:hAnsi="Times New Roman" w:cs="標楷體"/>
                <w:spacing w:val="3"/>
                <w:kern w:val="0"/>
                <w:sz w:val="32"/>
                <w:szCs w:val="32"/>
              </w:rPr>
              <w:t>0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8773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5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11</w:t>
            </w:r>
            <w:r w:rsidRPr="00D67639"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>1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】</w:t>
            </w:r>
          </w:p>
          <w:p w14:paraId="48E06F08" w14:textId="308B569E" w:rsidR="00412773" w:rsidRPr="00D67639" w:rsidRDefault="007741FE" w:rsidP="00B41700">
            <w:pPr>
              <w:autoSpaceDE w:val="0"/>
              <w:autoSpaceDN w:val="0"/>
              <w:adjustRightInd w:val="0"/>
              <w:spacing w:before="29"/>
              <w:ind w:left="191" w:right="91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2</w:t>
            </w:r>
            <w:r w:rsidRPr="00D67639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02</w:t>
            </w:r>
            <w:r w:rsidR="009D7041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5</w:t>
            </w:r>
            <w:r w:rsidRPr="00D67639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.</w:t>
            </w:r>
            <w:r w:rsidR="009D7041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0</w:t>
            </w:r>
            <w:r w:rsidR="00BB0C0E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2</w:t>
            </w:r>
            <w:r w:rsidR="00412773" w:rsidRPr="00D67639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版</w:t>
            </w:r>
          </w:p>
        </w:tc>
      </w:tr>
      <w:tr w:rsidR="00D67639" w:rsidRPr="00D67639" w14:paraId="14310B1C" w14:textId="77777777" w:rsidTr="00FC05ED">
        <w:trPr>
          <w:trHeight w:hRule="exact" w:val="6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FD9" w14:textId="77777777" w:rsidR="002B6C67" w:rsidRPr="00D67639" w:rsidRDefault="002B6C67" w:rsidP="00B91B6A">
            <w:pPr>
              <w:autoSpaceDE w:val="0"/>
              <w:autoSpaceDN w:val="0"/>
              <w:adjustRightInd w:val="0"/>
              <w:spacing w:line="539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組室別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8E3A" w14:textId="77777777" w:rsidR="002B6C67" w:rsidRPr="00D67639" w:rsidRDefault="002B6C67">
            <w:pPr>
              <w:autoSpaceDE w:val="0"/>
              <w:autoSpaceDN w:val="0"/>
              <w:adjustRightInd w:val="0"/>
              <w:spacing w:before="25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業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務內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容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暨查詢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分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機號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32"/>
                <w:szCs w:val="32"/>
              </w:rPr>
              <w:t>碼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【】內為查詢分機號碼</w:t>
            </w:r>
          </w:p>
        </w:tc>
      </w:tr>
      <w:tr w:rsidR="00D67639" w:rsidRPr="00D67639" w14:paraId="544A441F" w14:textId="77777777" w:rsidTr="00FC05ED">
        <w:trPr>
          <w:trHeight w:hRule="exact" w:val="58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1F3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證券發行組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0AA2" w14:textId="507DA626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董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事會</w:t>
            </w:r>
            <w:r w:rsidR="00B67BC5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議事辦法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B67BC5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473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6924BD25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獨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立董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相關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宜</w:t>
            </w:r>
            <w:r w:rsidRPr="00D67639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D67639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7</w:t>
            </w:r>
            <w:r w:rsidR="007741FE" w:rsidRPr="00D67639">
              <w:rPr>
                <w:rFonts w:ascii="標楷體" w:eastAsia="標楷體" w:hAnsi="標楷體" w:cs="標楷體"/>
                <w:spacing w:val="-1"/>
                <w:kern w:val="0"/>
                <w:position w:val="-1"/>
                <w:sz w:val="20"/>
                <w:szCs w:val="20"/>
              </w:rPr>
              <w:t>301</w:t>
            </w:r>
            <w:r w:rsidRPr="00D67639">
              <w:rPr>
                <w:rFonts w:ascii="標楷體" w:eastAsia="標楷體" w:hAnsi="標楷體" w:cs="標楷體" w:hint="eastAsia"/>
                <w:spacing w:val="-98"/>
                <w:kern w:val="0"/>
                <w:position w:val="-1"/>
                <w:sz w:val="20"/>
                <w:szCs w:val="20"/>
              </w:rPr>
              <w:t>】。</w:t>
            </w:r>
          </w:p>
          <w:p w14:paraId="41791B8B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審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計委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D67639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703490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301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5E227AF0" w14:textId="19BFCFCF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薪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酬委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D67639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A30946" w:rsidRPr="00D67639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235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6BD3220D" w14:textId="28A4CAB3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重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大訊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息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【</w:t>
            </w:r>
            <w:r w:rsidR="006E4C8A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7276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1DCE36E6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其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他公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司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治理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583873" w:rsidRPr="00D67639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235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="00980E74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71</w:t>
            </w:r>
            <w:r w:rsidR="007741FE" w:rsidRPr="00D67639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76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0B1CD7DF" w14:textId="6A949616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海外有價證券募集與發行相關事宜【</w:t>
            </w:r>
            <w:r w:rsidR="006E4C8A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7143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C922FF8" w14:textId="614EA720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外國發行人募集與發行相關事宜【</w:t>
            </w:r>
            <w:r w:rsidR="00703490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7263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  <w:r w:rsidR="00975690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。</w:t>
            </w:r>
          </w:p>
          <w:p w14:paraId="3F473282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國內有價證券募集與發行相關事宜【</w:t>
            </w:r>
            <w:r w:rsidR="00191322"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03490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102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96970FB" w14:textId="77777777" w:rsidR="00705D61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私募有價證券相關事宜【</w:t>
            </w:r>
            <w:r w:rsidR="00B63BEC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E156F5"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439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D201929" w14:textId="77777777" w:rsidR="00705D61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公開說明書相關事宜【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741FE"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106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3721AC6" w14:textId="63F24E59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705D61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二、股東會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年報相關事宜【</w:t>
            </w:r>
            <w:r w:rsidR="00E51469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B67BC5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388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B7A18D0" w14:textId="0E9EA9C7" w:rsidR="002A42AF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取得或處分資產相關事宜【</w:t>
            </w:r>
            <w:r w:rsidR="00A54349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B67BC5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491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616B936" w14:textId="77777777" w:rsidR="002B6C67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受理民眾檢舉案件接聽與紀錄【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30CBF155" w14:textId="77777777" w:rsidR="002A42AF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證券相關通案性法令查詢【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7218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AF623DF" w14:textId="77777777" w:rsidR="00C61C1B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十六、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大陸事務相關法令查詢【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FCADB41" w14:textId="77777777" w:rsidR="002B6C67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/>
                <w:kern w:val="0"/>
                <w:szCs w:val="24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行政執行事件相關查詢【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</w:tc>
      </w:tr>
      <w:tr w:rsidR="00D67639" w:rsidRPr="00D67639" w14:paraId="50160109" w14:textId="77777777" w:rsidTr="00FC05ED">
        <w:trPr>
          <w:trHeight w:hRule="exact" w:val="58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EAD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42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4"/>
                <w:kern w:val="0"/>
                <w:position w:val="-4"/>
                <w:sz w:val="36"/>
                <w:szCs w:val="36"/>
              </w:rPr>
              <w:t>證券商管</w:t>
            </w:r>
            <w:r w:rsidRPr="00D67639">
              <w:rPr>
                <w:rFonts w:ascii="標楷體" w:eastAsia="標楷體" w:hAnsi="Times New Roman" w:cs="標楷體" w:hint="eastAsia"/>
                <w:spacing w:val="26"/>
                <w:kern w:val="0"/>
                <w:position w:val="-4"/>
                <w:sz w:val="36"/>
                <w:szCs w:val="36"/>
              </w:rPr>
              <w:t>理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220C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一、 證券商會計業務【7460】。</w:t>
            </w:r>
          </w:p>
          <w:p w14:paraId="3E9E13C1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證券商承銷業務【7269、7245】。</w:t>
            </w:r>
          </w:p>
          <w:p w14:paraId="5168B472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三、 證券商投資外國及大陸事業【7475】。</w:t>
            </w:r>
          </w:p>
          <w:p w14:paraId="38DF5161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四、 證券商自營買賣有價證券業務【7462、7173】。</w:t>
            </w:r>
          </w:p>
          <w:p w14:paraId="6A41D984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證券商興櫃股票業務【7269、7234】</w:t>
            </w:r>
          </w:p>
          <w:p w14:paraId="7B4290A4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證券商權證業務【7245、7173】</w:t>
            </w:r>
          </w:p>
          <w:p w14:paraId="43B3CECD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證券商經紀業務【7348、7213、7406、7118、7180】</w:t>
            </w:r>
          </w:p>
          <w:p w14:paraId="6411659D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 證券商受託買賣外國有價證券業務【7118、7406】</w:t>
            </w:r>
          </w:p>
          <w:p w14:paraId="0A741B65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證券商換發許可證照業務【7180、7213】(1科)</w:t>
            </w:r>
          </w:p>
          <w:p w14:paraId="234B9FA0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十、 負責人及業務人員業務【7118】 </w:t>
            </w:r>
          </w:p>
          <w:p w14:paraId="27377DDD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 證券商公會業務【7118】</w:t>
            </w:r>
          </w:p>
          <w:p w14:paraId="16E45EBB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十二、 國際事務相關業務【7436、7255】</w:t>
            </w:r>
          </w:p>
          <w:p w14:paraId="5212DE6F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 外資管理相關業務【7495】</w:t>
            </w:r>
          </w:p>
          <w:p w14:paraId="38EC3280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 陸資管理相關業務【7420】</w:t>
            </w:r>
          </w:p>
          <w:p w14:paraId="585A1ABC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 證券商衍生性金融產品業務【7436、7181】</w:t>
            </w:r>
          </w:p>
          <w:p w14:paraId="13C08E05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十六、 證券商內部控制【7406】 (1科)</w:t>
            </w:r>
          </w:p>
          <w:p w14:paraId="5D15029F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 境外結構型商品【7134、7255】</w:t>
            </w:r>
          </w:p>
          <w:p w14:paraId="28AEAC55" w14:textId="0A127F6E" w:rsidR="002B6C67" w:rsidRPr="00D67639" w:rsidRDefault="009D7041" w:rsidP="009D7041">
            <w:pPr>
              <w:autoSpaceDE w:val="0"/>
              <w:autoSpaceDN w:val="0"/>
              <w:adjustRightInd w:val="0"/>
              <w:spacing w:before="1" w:line="320" w:lineRule="exact"/>
              <w:ind w:left="21" w:right="141"/>
              <w:rPr>
                <w:rFonts w:ascii="標楷體" w:eastAsia="標楷體" w:hAnsi="標楷體"/>
                <w:kern w:val="0"/>
                <w:szCs w:val="24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十八、 虛擬資產服務商(VASP)業務【7266、7166、7396、7459】</w:t>
            </w:r>
          </w:p>
        </w:tc>
      </w:tr>
      <w:tr w:rsidR="00D67639" w:rsidRPr="00D67639" w14:paraId="228ECBBD" w14:textId="77777777" w:rsidTr="00FC05ED">
        <w:trPr>
          <w:trHeight w:hRule="exact" w:val="4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8D09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41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證券交易組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925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公</w:t>
            </w:r>
            <w:r w:rsidRPr="00D6763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開收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購疑義【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7333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2889696B" w14:textId="3D838AEC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二、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庫藏股疑義【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7329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7354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7135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B4664D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224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3A9DF3B4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三、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債券買賣疑義【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7128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589B2551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四、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內部人股權申報事項【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7299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7296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52F387F7" w14:textId="4EFC48B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五、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委託書徵求使用事項【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D879DF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299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63B3EC04" w14:textId="44695840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六、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投資人保護法相關業務【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744</w:t>
            </w:r>
            <w:r w:rsidR="00B4664D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3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087234C4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七、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場外交易【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7288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205EF87B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八、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歸入權【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7305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766F3FC7" w14:textId="78EE1204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九、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交易制度【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7260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744</w:t>
            </w:r>
            <w:r w:rsidR="00F47A05"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0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7288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</w:t>
            </w:r>
            <w:r w:rsidR="00F47A05"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32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7101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24EE9EDE" w14:textId="18E5CBA4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借券制度【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744</w:t>
            </w:r>
            <w:r w:rsidR="00F47A05"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0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715181F0" w14:textId="2EFF4400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十一、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證交法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43-1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第一項大股東股權申報【</w:t>
            </w:r>
            <w:r w:rsidR="00D879DF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7164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5EF2C57A" w14:textId="0C976A2A" w:rsidR="002B6C67" w:rsidRPr="00D67639" w:rsidRDefault="001E4651" w:rsidP="00D5033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十二、上市、上櫃股票交易異常（炒作、內線交易）【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A20471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404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A20471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325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</w:tc>
      </w:tr>
      <w:tr w:rsidR="00D67639" w:rsidRPr="00D67639" w14:paraId="1C3EB83B" w14:textId="77777777" w:rsidTr="00BD04AB">
        <w:trPr>
          <w:trHeight w:hRule="exact" w:val="54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D325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投信投顧組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2935" w14:textId="6BB7B2AB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信用交易、證券金融事業【7332、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7393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F8085E8" w14:textId="4C291A74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證券集中保管業務【7332、7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429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09E0334" w14:textId="77777777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金融資產證券化【7332】。</w:t>
            </w:r>
          </w:p>
          <w:p w14:paraId="18EDA747" w14:textId="77777777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 不動產證券化【7332】。</w:t>
            </w:r>
          </w:p>
          <w:p w14:paraId="703709E9" w14:textId="5A2B82EB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證券投資信託事業之設置及管理【7369、7357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、7393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A84158D" w14:textId="0BE5B23C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證券投資信託基金之發行與管理【7427、7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20】。</w:t>
            </w:r>
          </w:p>
          <w:p w14:paraId="083B76E7" w14:textId="0A3DD206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證券投資信託基金之募集與銷售【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7490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C4D23A1" w14:textId="60845240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八、 私募基金相關事宜【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7123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65CBBAA" w14:textId="10076E0E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證券投資顧問事業申請設立【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7479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E98636B" w14:textId="1C22BCCB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十、 證券投資顧問事業、證券投資信託事業經營全權委託投資業務相關事宜【7</w:t>
            </w:r>
            <w:r w:rsidR="007741FE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294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72AC09D" w14:textId="60781681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十一、證券投資信託事業、證券投資顧問事業業務人員登記事宜【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7145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14:paraId="0E2BF81E" w14:textId="77777777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十二、境外基金【71</w:t>
            </w:r>
            <w:r w:rsidR="007741FE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</w:t>
            </w:r>
            <w:r w:rsidR="007741FE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159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7DA4966" w14:textId="2C529F7F" w:rsidR="002B6C67" w:rsidRPr="00D67639" w:rsidRDefault="00517FF0" w:rsidP="007741FE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十三、證券投資顧問事業業務員及投資分析人員資格測驗及認可案【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7145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D67639" w:rsidRPr="00D67639" w14:paraId="5E1F4EF5" w14:textId="77777777" w:rsidTr="00BD04AB">
        <w:trPr>
          <w:trHeight w:hRule="exact" w:val="48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1AC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會計審計組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6422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公開發行公司財務預測之編製【7317】。</w:t>
            </w:r>
          </w:p>
          <w:p w14:paraId="28264A9D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公開發行資金貸與及背書保證規定【7136、7140】。</w:t>
            </w:r>
          </w:p>
          <w:p w14:paraId="60092FD7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公開發行公司財務報告之編製【7172】</w:t>
            </w:r>
          </w:p>
          <w:p w14:paraId="5B7D3DE5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 請領會計師證書【7339】。</w:t>
            </w:r>
          </w:p>
          <w:p w14:paraId="6EBC5E85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五、 會計師辦理公開發行公司財務報告查核簽證業務之核准【7351】。</w:t>
            </w:r>
          </w:p>
          <w:p w14:paraId="4B82F679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六、 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會計師查核簽證財務報表規則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【7371】。</w:t>
            </w:r>
          </w:p>
          <w:p w14:paraId="7A3657FF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七、 會計師事務所申請外籍學生實習【7323】。</w:t>
            </w:r>
          </w:p>
          <w:p w14:paraId="11DABBE3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八、 會計主管進修【7315】。</w:t>
            </w:r>
          </w:p>
          <w:p w14:paraId="0F66BCD3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九、 會計師懲戒【7317】</w:t>
            </w:r>
          </w:p>
          <w:p w14:paraId="73669775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十、 公開發行公司申報內部稽核作業及內部控制制度聲明書【7433、7323】。</w:t>
            </w:r>
          </w:p>
          <w:p w14:paraId="41CD552C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十一、 公開發行公司建立內部控制制度處理準則等相關法令【7433、7323】 </w:t>
            </w:r>
          </w:p>
          <w:p w14:paraId="7D494196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十二、 公開發行公司財務報告之公告申報【7136、7140】</w:t>
            </w:r>
          </w:p>
          <w:p w14:paraId="20184517" w14:textId="053F359C" w:rsidR="002B6C67" w:rsidRPr="00D67639" w:rsidRDefault="002B6C67" w:rsidP="003F4E8F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</w:p>
        </w:tc>
      </w:tr>
      <w:tr w:rsidR="00D67639" w:rsidRPr="00D67639" w14:paraId="1661493E" w14:textId="77777777" w:rsidTr="00FC05ED">
        <w:trPr>
          <w:trHeight w:hRule="exact" w:val="55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168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期貨管理組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0BE9" w14:textId="77777777" w:rsidR="00F84F7C" w:rsidRPr="00D67639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期貨交易業務【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7156、7404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32B9720" w14:textId="77777777" w:rsidR="00F84F7C" w:rsidRPr="00D67639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期貨結算機構業務【7267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、7132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A518A48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期貨公會相關事宜【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532B5F6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期貨商業務相關事宜【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7418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57B74FC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期貨信託事業相關事宜【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C43C07D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期貨信託基金相關事宜【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3E3C4630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期貨經理事業相關事宜【</w:t>
            </w:r>
            <w:r w:rsidR="005C77A0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7206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95D83EB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期貨顧問事業相關事宜【7312】。</w:t>
            </w:r>
          </w:p>
          <w:p w14:paraId="039A981B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證券商經營期貨交易輔助業務相關事宜【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7229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5CC9ED18" w14:textId="77777777" w:rsidR="00F84F7C" w:rsidRPr="00D67639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期貨業務人員管理事宜【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7423、7183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9998EC8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證券期貨交易宣導、金融知識普及事宜【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7326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、72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40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23075910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證券期貨市場重要指標編製事宜【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7378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14:paraId="6BF07C73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證券暨期貨月刊之投稿事宜【7240】</w:t>
            </w:r>
          </w:p>
          <w:p w14:paraId="03E3261E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證券暨期貨月刊之訂閱事宜【7378】 </w:t>
            </w:r>
          </w:p>
          <w:p w14:paraId="3C39F463" w14:textId="77777777" w:rsidR="002B6C67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證券暨期貨管理法令之訂購事宜【73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D67639" w:rsidRPr="00D67639" w14:paraId="5703C195" w14:textId="77777777" w:rsidTr="00FC05ED">
        <w:trPr>
          <w:trHeight w:hRule="exact" w:val="1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89BF" w14:textId="77777777" w:rsidR="002B6C67" w:rsidRPr="00D67639" w:rsidRDefault="002B6C67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資訊室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D09" w14:textId="2A2258BE" w:rsidR="002B6C67" w:rsidRPr="00D67639" w:rsidRDefault="002B6C67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、全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球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資訊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網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站維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護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管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理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【</w:t>
            </w:r>
            <w:r w:rsidR="00811E85" w:rsidRPr="00D67639">
              <w:rPr>
                <w:rFonts w:ascii="標楷體" w:eastAsia="標楷體" w:hAnsi="Times New Roman" w:cs="標楷體" w:hint="eastAsia"/>
                <w:spacing w:val="-1"/>
                <w:kern w:val="0"/>
                <w:position w:val="-2"/>
                <w:sz w:val="20"/>
                <w:szCs w:val="20"/>
              </w:rPr>
              <w:t>7248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14:paraId="394EA209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、資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通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安全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相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關業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4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0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2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18AAFCDA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三、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電子化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政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府相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關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業務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724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8</w:t>
            </w:r>
            <w:r w:rsidRPr="00D67639">
              <w:rPr>
                <w:rFonts w:ascii="標楷體" w:eastAsia="標楷體" w:hAnsi="Times New Roman" w:cs="標楷體" w:hint="eastAsia"/>
                <w:spacing w:val="-98"/>
                <w:kern w:val="0"/>
                <w:sz w:val="20"/>
                <w:szCs w:val="20"/>
              </w:rPr>
              <w:t>】。</w:t>
            </w:r>
          </w:p>
          <w:p w14:paraId="72B2F8E8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四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、督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導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證券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期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貨週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邊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單位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電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腦作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業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之業</w:t>
            </w:r>
            <w:r w:rsidRPr="00D67639">
              <w:rPr>
                <w:rFonts w:ascii="標楷體" w:eastAsia="標楷體" w:hAnsi="Times New Roman" w:cs="標楷體" w:hint="eastAsia"/>
                <w:spacing w:val="4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5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D67639" w:rsidRPr="00D67639" w14:paraId="6A56CCFC" w14:textId="77777777" w:rsidTr="00FC05ED">
        <w:trPr>
          <w:trHeight w:hRule="exact"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126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主計室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77C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一、綜理本局歲計、會計業務【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</w:p>
          <w:p w14:paraId="77B0F13A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二、預算編製及綜合業務等【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="004F72F7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01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、7211】。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5A232E76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三、單位預算執行審核（不含國外旅費、資訊、教育訓練）、控管及採購監辦等事項【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7211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12BA5064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四、金管基金預算執行審核（含國外旅費、資訊、教育訓練）、控管、採購監辦事項，以及罰鍰案等【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10AAD8E8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五、編製付款憑單、基金傳票，以及財產帳務等業務【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05500830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六、庶務業務【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D67639" w:rsidRPr="00D67639" w14:paraId="7D71EB40" w14:textId="77777777" w:rsidTr="00FC05ED">
        <w:trPr>
          <w:trHeight w:hRule="exact" w:val="22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DE8D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人事室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9C7E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一、組織編制、兼職兼課、派免遷調、考試分發、自律規範、人事資料管理與登記【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14:paraId="1A205C60" w14:textId="1F089670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二、訓練進修、考績、獎懲、組織學習、升官等訓練、性別主流【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</w:t>
            </w:r>
            <w:r w:rsidR="00251078"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6684971B" w14:textId="778402B2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0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三、勤惰管理、銓審、休假旅遊補助、文康活動【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</w:t>
            </w:r>
            <w:r w:rsidR="00251078"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14:paraId="07A5C48C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四、待遇、退撫、子女教育補助、生活津貼、公健保、親子室、哺乳室等業務【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D67639" w:rsidRPr="00D67639" w14:paraId="5F97FF47" w14:textId="77777777" w:rsidTr="00FC05ED">
        <w:trPr>
          <w:trHeight w:hRule="exact" w:val="8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DF87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政風室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F976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00" w:hangingChars="100" w:hanging="20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※</w:t>
            </w:r>
            <w:r w:rsidRPr="00D67639">
              <w:rPr>
                <w:rFonts w:ascii="標楷體" w:eastAsia="標楷體" w:hAnsi="Times New Roman" w:cs="標楷體"/>
                <w:spacing w:val="-59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本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局員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涉貪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瀆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不法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檢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舉事</w:t>
            </w:r>
            <w:r w:rsidRPr="00D67639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項；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務機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密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維護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D67639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作；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機關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安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全維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護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</w:t>
            </w:r>
            <w:r w:rsidRPr="00D67639">
              <w:rPr>
                <w:rFonts w:ascii="標楷體" w:eastAsia="標楷體" w:hAnsi="Times New Roman" w:cs="標楷體" w:hint="eastAsia"/>
                <w:spacing w:val="-74"/>
                <w:kern w:val="0"/>
                <w:sz w:val="20"/>
                <w:szCs w:val="20"/>
              </w:rPr>
              <w:t>務；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廉政法令諮詢。【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71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9</w:t>
            </w:r>
            <w:r w:rsidRPr="00D67639"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  <w:t>6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】</w:t>
            </w:r>
          </w:p>
        </w:tc>
      </w:tr>
      <w:tr w:rsidR="007844EA" w:rsidRPr="00D67639" w14:paraId="51CF1E7A" w14:textId="77777777" w:rsidTr="00FC05ED">
        <w:trPr>
          <w:trHeight w:hRule="exact" w:val="14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37B5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秘書室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10B0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-25"/>
                <w:kern w:val="0"/>
                <w:position w:val="-2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庶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務業</w:t>
            </w:r>
            <w:r w:rsidRPr="00D67639">
              <w:rPr>
                <w:rFonts w:ascii="標楷體" w:eastAsia="標楷體" w:hAnsi="Times New Roman" w:cs="標楷體" w:hint="eastAsia"/>
                <w:spacing w:val="3"/>
                <w:kern w:val="0"/>
                <w:position w:val="-2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(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包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括採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購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、水電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及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消防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設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備之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維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護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)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73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6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14:paraId="4FCC2C65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收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73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  <w:p w14:paraId="66CFED4A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發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D67639">
              <w:rPr>
                <w:rFonts w:ascii="標楷體" w:eastAsia="標楷體" w:hAnsi="Times New Roman" w:cs="標楷體" w:hint="eastAsia"/>
                <w:spacing w:val="3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(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文之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領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收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)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7365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11D10C0F" w14:textId="77777777" w:rsidR="002B6C67" w:rsidRPr="00D67639" w:rsidRDefault="002B6C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sectPr w:rsidR="002B6C67" w:rsidRPr="00D67639">
      <w:pgSz w:w="11920" w:h="16840"/>
      <w:pgMar w:top="780" w:right="800" w:bottom="280" w:left="1320" w:header="720" w:footer="720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6A3D" w14:textId="77777777" w:rsidR="00655BA1" w:rsidRDefault="00655BA1" w:rsidP="00940ECB">
      <w:r>
        <w:separator/>
      </w:r>
    </w:p>
  </w:endnote>
  <w:endnote w:type="continuationSeparator" w:id="0">
    <w:p w14:paraId="76D416A4" w14:textId="77777777" w:rsidR="00655BA1" w:rsidRDefault="00655BA1" w:rsidP="0094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7CE4" w14:textId="77777777" w:rsidR="00655BA1" w:rsidRDefault="00655BA1" w:rsidP="00940ECB">
      <w:r>
        <w:separator/>
      </w:r>
    </w:p>
  </w:footnote>
  <w:footnote w:type="continuationSeparator" w:id="0">
    <w:p w14:paraId="3C748113" w14:textId="77777777" w:rsidR="00655BA1" w:rsidRDefault="00655BA1" w:rsidP="0094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26F1"/>
    <w:multiLevelType w:val="hybridMultilevel"/>
    <w:tmpl w:val="6EB8E062"/>
    <w:lvl w:ilvl="0" w:tplc="04090001">
      <w:start w:val="1"/>
      <w:numFmt w:val="bullet"/>
      <w:lvlText w:val=""/>
      <w:lvlJc w:val="left"/>
      <w:pPr>
        <w:ind w:left="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80"/>
      </w:pPr>
      <w:rPr>
        <w:rFonts w:ascii="Wingdings" w:hAnsi="Wingdings" w:hint="default"/>
      </w:rPr>
    </w:lvl>
  </w:abstractNum>
  <w:abstractNum w:abstractNumId="1" w15:restartNumberingAfterBreak="0">
    <w:nsid w:val="64ED184B"/>
    <w:multiLevelType w:val="hybridMultilevel"/>
    <w:tmpl w:val="1DDCFFAC"/>
    <w:lvl w:ilvl="0" w:tplc="1F00C3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2299370">
    <w:abstractNumId w:val="1"/>
  </w:num>
  <w:num w:numId="2" w16cid:durableId="15218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B"/>
    <w:rsid w:val="0001759F"/>
    <w:rsid w:val="00032EC6"/>
    <w:rsid w:val="00036041"/>
    <w:rsid w:val="0005086A"/>
    <w:rsid w:val="00057FA8"/>
    <w:rsid w:val="00066273"/>
    <w:rsid w:val="00066D7E"/>
    <w:rsid w:val="00074CCB"/>
    <w:rsid w:val="00080079"/>
    <w:rsid w:val="00086FD7"/>
    <w:rsid w:val="00095B1D"/>
    <w:rsid w:val="000978EE"/>
    <w:rsid w:val="000A3A35"/>
    <w:rsid w:val="000C1737"/>
    <w:rsid w:val="000D194B"/>
    <w:rsid w:val="000D1D92"/>
    <w:rsid w:val="000E6FE0"/>
    <w:rsid w:val="001160D4"/>
    <w:rsid w:val="00121B33"/>
    <w:rsid w:val="001308E8"/>
    <w:rsid w:val="00142D62"/>
    <w:rsid w:val="001471B6"/>
    <w:rsid w:val="0016186D"/>
    <w:rsid w:val="00176FBA"/>
    <w:rsid w:val="00191322"/>
    <w:rsid w:val="001B4769"/>
    <w:rsid w:val="001C1ADA"/>
    <w:rsid w:val="001C3721"/>
    <w:rsid w:val="001C7480"/>
    <w:rsid w:val="001D521D"/>
    <w:rsid w:val="001E2CE5"/>
    <w:rsid w:val="001E4651"/>
    <w:rsid w:val="001F7388"/>
    <w:rsid w:val="002268C1"/>
    <w:rsid w:val="00243471"/>
    <w:rsid w:val="00246D24"/>
    <w:rsid w:val="00251078"/>
    <w:rsid w:val="00255B6F"/>
    <w:rsid w:val="00266CCA"/>
    <w:rsid w:val="00271296"/>
    <w:rsid w:val="002860AD"/>
    <w:rsid w:val="00291A10"/>
    <w:rsid w:val="00295F8B"/>
    <w:rsid w:val="002A08BE"/>
    <w:rsid w:val="002A42AF"/>
    <w:rsid w:val="002B1C3E"/>
    <w:rsid w:val="002B6C67"/>
    <w:rsid w:val="002C14D9"/>
    <w:rsid w:val="002C6879"/>
    <w:rsid w:val="002C7683"/>
    <w:rsid w:val="003015B6"/>
    <w:rsid w:val="00302959"/>
    <w:rsid w:val="00317E49"/>
    <w:rsid w:val="00337BD3"/>
    <w:rsid w:val="003550C6"/>
    <w:rsid w:val="00366476"/>
    <w:rsid w:val="00377DBE"/>
    <w:rsid w:val="003B1100"/>
    <w:rsid w:val="003B11A9"/>
    <w:rsid w:val="003E448A"/>
    <w:rsid w:val="003F4E8F"/>
    <w:rsid w:val="00404F81"/>
    <w:rsid w:val="00412773"/>
    <w:rsid w:val="00415DA1"/>
    <w:rsid w:val="0043171E"/>
    <w:rsid w:val="00442597"/>
    <w:rsid w:val="004458AA"/>
    <w:rsid w:val="00455E86"/>
    <w:rsid w:val="00464749"/>
    <w:rsid w:val="00474392"/>
    <w:rsid w:val="004765C9"/>
    <w:rsid w:val="00487C2E"/>
    <w:rsid w:val="004B7067"/>
    <w:rsid w:val="004E0006"/>
    <w:rsid w:val="004F54C5"/>
    <w:rsid w:val="004F72F7"/>
    <w:rsid w:val="0050638A"/>
    <w:rsid w:val="005069D4"/>
    <w:rsid w:val="00517FF0"/>
    <w:rsid w:val="005200CB"/>
    <w:rsid w:val="00520229"/>
    <w:rsid w:val="00556AB0"/>
    <w:rsid w:val="00583873"/>
    <w:rsid w:val="00593B76"/>
    <w:rsid w:val="00595B75"/>
    <w:rsid w:val="00596C04"/>
    <w:rsid w:val="005B43D8"/>
    <w:rsid w:val="005C77A0"/>
    <w:rsid w:val="005D3FF1"/>
    <w:rsid w:val="005D6E5A"/>
    <w:rsid w:val="005E0FD2"/>
    <w:rsid w:val="005F1BF4"/>
    <w:rsid w:val="006024D6"/>
    <w:rsid w:val="00604531"/>
    <w:rsid w:val="00617FF4"/>
    <w:rsid w:val="0062604C"/>
    <w:rsid w:val="00633CB1"/>
    <w:rsid w:val="00635C2C"/>
    <w:rsid w:val="0064186B"/>
    <w:rsid w:val="0064551B"/>
    <w:rsid w:val="00655BA1"/>
    <w:rsid w:val="00660AE5"/>
    <w:rsid w:val="0066798B"/>
    <w:rsid w:val="006758B9"/>
    <w:rsid w:val="00675A07"/>
    <w:rsid w:val="006A6D1C"/>
    <w:rsid w:val="006B2DFA"/>
    <w:rsid w:val="006C1838"/>
    <w:rsid w:val="006C54DC"/>
    <w:rsid w:val="006D580D"/>
    <w:rsid w:val="006E4C8A"/>
    <w:rsid w:val="006E7CCE"/>
    <w:rsid w:val="00700076"/>
    <w:rsid w:val="00703490"/>
    <w:rsid w:val="00705D61"/>
    <w:rsid w:val="007138A3"/>
    <w:rsid w:val="00720E27"/>
    <w:rsid w:val="00732372"/>
    <w:rsid w:val="007363AC"/>
    <w:rsid w:val="00737157"/>
    <w:rsid w:val="00742083"/>
    <w:rsid w:val="00750843"/>
    <w:rsid w:val="00760EA8"/>
    <w:rsid w:val="00760FA8"/>
    <w:rsid w:val="007741FE"/>
    <w:rsid w:val="007844EA"/>
    <w:rsid w:val="00785BE9"/>
    <w:rsid w:val="00787189"/>
    <w:rsid w:val="007B17AE"/>
    <w:rsid w:val="007B52CA"/>
    <w:rsid w:val="007C4F70"/>
    <w:rsid w:val="007E149F"/>
    <w:rsid w:val="007E155A"/>
    <w:rsid w:val="007E1E6D"/>
    <w:rsid w:val="007F1150"/>
    <w:rsid w:val="00810CAD"/>
    <w:rsid w:val="00811E85"/>
    <w:rsid w:val="00817B90"/>
    <w:rsid w:val="008251AC"/>
    <w:rsid w:val="008456D6"/>
    <w:rsid w:val="0085666D"/>
    <w:rsid w:val="00864380"/>
    <w:rsid w:val="00871CD5"/>
    <w:rsid w:val="00873252"/>
    <w:rsid w:val="008756B1"/>
    <w:rsid w:val="00875753"/>
    <w:rsid w:val="008A40FA"/>
    <w:rsid w:val="008C3208"/>
    <w:rsid w:val="008E45FE"/>
    <w:rsid w:val="008F318F"/>
    <w:rsid w:val="0090206B"/>
    <w:rsid w:val="00904987"/>
    <w:rsid w:val="0091677E"/>
    <w:rsid w:val="00940ECB"/>
    <w:rsid w:val="009629D8"/>
    <w:rsid w:val="00967978"/>
    <w:rsid w:val="00970646"/>
    <w:rsid w:val="00975690"/>
    <w:rsid w:val="00980E74"/>
    <w:rsid w:val="00982E60"/>
    <w:rsid w:val="009854AD"/>
    <w:rsid w:val="00991104"/>
    <w:rsid w:val="009B2429"/>
    <w:rsid w:val="009B700A"/>
    <w:rsid w:val="009D7041"/>
    <w:rsid w:val="009E01FC"/>
    <w:rsid w:val="009E5DA2"/>
    <w:rsid w:val="009E6D9C"/>
    <w:rsid w:val="009F0946"/>
    <w:rsid w:val="009F3127"/>
    <w:rsid w:val="009F52B2"/>
    <w:rsid w:val="00A06B20"/>
    <w:rsid w:val="00A20471"/>
    <w:rsid w:val="00A30946"/>
    <w:rsid w:val="00A343BF"/>
    <w:rsid w:val="00A344D2"/>
    <w:rsid w:val="00A3613F"/>
    <w:rsid w:val="00A437A6"/>
    <w:rsid w:val="00A53A3F"/>
    <w:rsid w:val="00A54349"/>
    <w:rsid w:val="00A705B1"/>
    <w:rsid w:val="00A75AF7"/>
    <w:rsid w:val="00AA092A"/>
    <w:rsid w:val="00AA61A8"/>
    <w:rsid w:val="00AB35FB"/>
    <w:rsid w:val="00AB3D56"/>
    <w:rsid w:val="00AD0731"/>
    <w:rsid w:val="00AD498C"/>
    <w:rsid w:val="00AF5BC5"/>
    <w:rsid w:val="00B06135"/>
    <w:rsid w:val="00B11011"/>
    <w:rsid w:val="00B12B98"/>
    <w:rsid w:val="00B160E8"/>
    <w:rsid w:val="00B16298"/>
    <w:rsid w:val="00B166AB"/>
    <w:rsid w:val="00B219EB"/>
    <w:rsid w:val="00B22902"/>
    <w:rsid w:val="00B366CD"/>
    <w:rsid w:val="00B37D5A"/>
    <w:rsid w:val="00B41700"/>
    <w:rsid w:val="00B41995"/>
    <w:rsid w:val="00B43C70"/>
    <w:rsid w:val="00B4664D"/>
    <w:rsid w:val="00B63BEC"/>
    <w:rsid w:val="00B63E9E"/>
    <w:rsid w:val="00B65D9F"/>
    <w:rsid w:val="00B662B0"/>
    <w:rsid w:val="00B67BC5"/>
    <w:rsid w:val="00B73393"/>
    <w:rsid w:val="00B77033"/>
    <w:rsid w:val="00B91B6A"/>
    <w:rsid w:val="00BA546F"/>
    <w:rsid w:val="00BB04B1"/>
    <w:rsid w:val="00BB0C0E"/>
    <w:rsid w:val="00BD04AB"/>
    <w:rsid w:val="00BD63FB"/>
    <w:rsid w:val="00C00615"/>
    <w:rsid w:val="00C0646F"/>
    <w:rsid w:val="00C20D2A"/>
    <w:rsid w:val="00C21A21"/>
    <w:rsid w:val="00C330CC"/>
    <w:rsid w:val="00C33366"/>
    <w:rsid w:val="00C44AAA"/>
    <w:rsid w:val="00C616EE"/>
    <w:rsid w:val="00C618D5"/>
    <w:rsid w:val="00C61C1B"/>
    <w:rsid w:val="00C6307D"/>
    <w:rsid w:val="00C876E7"/>
    <w:rsid w:val="00C97CE9"/>
    <w:rsid w:val="00CB2E80"/>
    <w:rsid w:val="00CB62D8"/>
    <w:rsid w:val="00CD6B50"/>
    <w:rsid w:val="00CD6BB4"/>
    <w:rsid w:val="00CF4E76"/>
    <w:rsid w:val="00D0460D"/>
    <w:rsid w:val="00D12E62"/>
    <w:rsid w:val="00D21A4E"/>
    <w:rsid w:val="00D50337"/>
    <w:rsid w:val="00D60E4E"/>
    <w:rsid w:val="00D6163A"/>
    <w:rsid w:val="00D620DC"/>
    <w:rsid w:val="00D67639"/>
    <w:rsid w:val="00D8053B"/>
    <w:rsid w:val="00D811CA"/>
    <w:rsid w:val="00D815EF"/>
    <w:rsid w:val="00D86949"/>
    <w:rsid w:val="00D879DF"/>
    <w:rsid w:val="00D90836"/>
    <w:rsid w:val="00DB7AD1"/>
    <w:rsid w:val="00DD2B32"/>
    <w:rsid w:val="00DF0F8D"/>
    <w:rsid w:val="00DF13DE"/>
    <w:rsid w:val="00E156F5"/>
    <w:rsid w:val="00E201D5"/>
    <w:rsid w:val="00E21CC9"/>
    <w:rsid w:val="00E27247"/>
    <w:rsid w:val="00E37BC9"/>
    <w:rsid w:val="00E46D71"/>
    <w:rsid w:val="00E47AE0"/>
    <w:rsid w:val="00E51469"/>
    <w:rsid w:val="00E531FA"/>
    <w:rsid w:val="00E71F1E"/>
    <w:rsid w:val="00E73D3B"/>
    <w:rsid w:val="00E7447D"/>
    <w:rsid w:val="00E81AF8"/>
    <w:rsid w:val="00E9706E"/>
    <w:rsid w:val="00EA0675"/>
    <w:rsid w:val="00EC631F"/>
    <w:rsid w:val="00ED22CF"/>
    <w:rsid w:val="00F15BEC"/>
    <w:rsid w:val="00F20704"/>
    <w:rsid w:val="00F30F0C"/>
    <w:rsid w:val="00F3143F"/>
    <w:rsid w:val="00F31767"/>
    <w:rsid w:val="00F374C7"/>
    <w:rsid w:val="00F40B71"/>
    <w:rsid w:val="00F47A05"/>
    <w:rsid w:val="00F55D9D"/>
    <w:rsid w:val="00F730DF"/>
    <w:rsid w:val="00F84F7C"/>
    <w:rsid w:val="00F91947"/>
    <w:rsid w:val="00FA2192"/>
    <w:rsid w:val="00FC05ED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4D00C6"/>
  <w14:defaultImageDpi w14:val="96"/>
  <w15:chartTrackingRefBased/>
  <w15:docId w15:val="{ED239240-4D66-4837-9068-058F480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40E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40E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AF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81AF8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17F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陳坤松</dc:creator>
  <cp:keywords/>
  <cp:lastModifiedBy>楊志明jmyang</cp:lastModifiedBy>
  <cp:revision>3</cp:revision>
  <cp:lastPrinted>2024-10-29T02:42:00Z</cp:lastPrinted>
  <dcterms:created xsi:type="dcterms:W3CDTF">2025-02-05T08:56:00Z</dcterms:created>
  <dcterms:modified xsi:type="dcterms:W3CDTF">2025-02-05T08:57:00Z</dcterms:modified>
</cp:coreProperties>
</file>