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84F9" w14:textId="77777777" w:rsidR="002B6C67" w:rsidRPr="00D67639" w:rsidRDefault="002B6C67">
      <w:pPr>
        <w:autoSpaceDE w:val="0"/>
        <w:autoSpaceDN w:val="0"/>
        <w:adjustRightInd w:val="0"/>
        <w:spacing w:before="1" w:line="100" w:lineRule="exact"/>
        <w:rPr>
          <w:rFonts w:ascii="Times New Roman" w:hAnsi="Times New Roman"/>
          <w:kern w:val="0"/>
          <w:sz w:val="10"/>
          <w:szCs w:val="1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D67639" w:rsidRPr="00D67639" w14:paraId="651074B9" w14:textId="77777777" w:rsidTr="00FC05ED">
        <w:trPr>
          <w:trHeight w:hRule="exact" w:val="126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24D0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line="503" w:lineRule="exact"/>
              <w:ind w:right="-20"/>
              <w:jc w:val="center"/>
              <w:rPr>
                <w:rFonts w:ascii="標楷體" w:eastAsia="標楷體" w:hAnsi="Times New Roman" w:cs="標楷體"/>
                <w:kern w:val="0"/>
                <w:sz w:val="36"/>
                <w:szCs w:val="36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金管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會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證期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position w:val="-3"/>
                <w:sz w:val="36"/>
                <w:szCs w:val="36"/>
              </w:rPr>
              <w:t>局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各組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室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業務內容暨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查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詢分機號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position w:val="-3"/>
                <w:sz w:val="36"/>
                <w:szCs w:val="36"/>
              </w:rPr>
              <w:t>碼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一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覽表</w:t>
            </w:r>
          </w:p>
          <w:p w14:paraId="75153007" w14:textId="77777777" w:rsidR="002B6C67" w:rsidRPr="00D67639" w:rsidRDefault="002B6C67">
            <w:pPr>
              <w:autoSpaceDE w:val="0"/>
              <w:autoSpaceDN w:val="0"/>
              <w:adjustRightInd w:val="0"/>
              <w:spacing w:before="29"/>
              <w:ind w:left="191" w:right="-20"/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32"/>
                <w:szCs w:val="32"/>
              </w:rPr>
              <w:t>【</w:t>
            </w:r>
            <w:r w:rsidRPr="00D67639">
              <w:rPr>
                <w:rFonts w:ascii="標楷體" w:eastAsia="標楷體" w:hAnsi="Times New Roman" w:cs="標楷體" w:hint="eastAsia"/>
                <w:w w:val="99"/>
                <w:kern w:val="0"/>
                <w:sz w:val="32"/>
                <w:szCs w:val="32"/>
              </w:rPr>
              <w:t>本</w:t>
            </w:r>
            <w:r w:rsidRPr="00D67639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32"/>
                <w:szCs w:val="32"/>
              </w:rPr>
              <w:t>局總</w:t>
            </w:r>
            <w:r w:rsidRPr="00D67639">
              <w:rPr>
                <w:rFonts w:ascii="標楷體" w:eastAsia="標楷體" w:hAnsi="Times New Roman" w:cs="標楷體" w:hint="eastAsia"/>
                <w:w w:val="99"/>
                <w:kern w:val="0"/>
                <w:sz w:val="32"/>
                <w:szCs w:val="32"/>
              </w:rPr>
              <w:t>機</w:t>
            </w:r>
            <w:r w:rsidRPr="00D67639">
              <w:rPr>
                <w:rFonts w:ascii="標楷體" w:eastAsia="標楷體" w:hAnsi="Times New Roman" w:cs="標楷體"/>
                <w:spacing w:val="-78"/>
                <w:kern w:val="0"/>
                <w:sz w:val="32"/>
                <w:szCs w:val="32"/>
              </w:rPr>
              <w:t xml:space="preserve"> 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8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77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3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510</w:t>
            </w:r>
            <w:r w:rsidRPr="00D67639">
              <w:rPr>
                <w:rFonts w:ascii="標楷體" w:eastAsia="標楷體" w:hAnsi="Times New Roman" w:cs="標楷體"/>
                <w:spacing w:val="3"/>
                <w:kern w:val="0"/>
                <w:sz w:val="32"/>
                <w:szCs w:val="32"/>
              </w:rPr>
              <w:t>0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8773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5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11</w:t>
            </w:r>
            <w:r w:rsidRPr="00D67639"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  <w:t>1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】</w:t>
            </w:r>
          </w:p>
          <w:p w14:paraId="48E06F08" w14:textId="7C7FC7C7" w:rsidR="00412773" w:rsidRPr="00D67639" w:rsidRDefault="007741FE" w:rsidP="00B41700">
            <w:pPr>
              <w:autoSpaceDE w:val="0"/>
              <w:autoSpaceDN w:val="0"/>
              <w:adjustRightInd w:val="0"/>
              <w:spacing w:before="29"/>
              <w:ind w:left="191" w:right="91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2</w:t>
            </w:r>
            <w:r w:rsidRPr="00D67639">
              <w:rPr>
                <w:rFonts w:ascii="Times New Roman" w:eastAsia="標楷體" w:hAnsi="Times New Roman"/>
                <w:spacing w:val="2"/>
                <w:w w:val="99"/>
                <w:kern w:val="0"/>
                <w:sz w:val="28"/>
                <w:szCs w:val="28"/>
              </w:rPr>
              <w:t>02</w:t>
            </w:r>
            <w:r w:rsidR="00642A57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6</w:t>
            </w:r>
            <w:r w:rsidRPr="00D67639">
              <w:rPr>
                <w:rFonts w:ascii="Times New Roman" w:eastAsia="標楷體" w:hAnsi="Times New Roman"/>
                <w:spacing w:val="2"/>
                <w:w w:val="99"/>
                <w:kern w:val="0"/>
                <w:sz w:val="28"/>
                <w:szCs w:val="28"/>
              </w:rPr>
              <w:t>.</w:t>
            </w:r>
            <w:r w:rsidR="00642A57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03</w:t>
            </w:r>
            <w:r w:rsidR="00412773" w:rsidRPr="00D67639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版</w:t>
            </w:r>
          </w:p>
        </w:tc>
      </w:tr>
      <w:tr w:rsidR="00D67639" w:rsidRPr="00D67639" w14:paraId="14310B1C" w14:textId="77777777" w:rsidTr="00FC05ED">
        <w:trPr>
          <w:trHeight w:hRule="exact" w:val="6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CFD9" w14:textId="77777777" w:rsidR="002B6C67" w:rsidRPr="00D67639" w:rsidRDefault="002B6C67" w:rsidP="00B91B6A">
            <w:pPr>
              <w:autoSpaceDE w:val="0"/>
              <w:autoSpaceDN w:val="0"/>
              <w:adjustRightInd w:val="0"/>
              <w:spacing w:line="539" w:lineRule="exact"/>
              <w:ind w:right="-2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組室別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8E3A" w14:textId="77777777" w:rsidR="002B6C67" w:rsidRPr="00D67639" w:rsidRDefault="002B6C67">
            <w:pPr>
              <w:autoSpaceDE w:val="0"/>
              <w:autoSpaceDN w:val="0"/>
              <w:adjustRightInd w:val="0"/>
              <w:spacing w:before="25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業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務內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容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暨查詢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分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機號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32"/>
                <w:szCs w:val="32"/>
              </w:rPr>
              <w:t>碼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【】內為查詢分機號碼</w:t>
            </w:r>
          </w:p>
        </w:tc>
      </w:tr>
      <w:tr w:rsidR="00D67639" w:rsidRPr="00D67639" w14:paraId="544A441F" w14:textId="77777777" w:rsidTr="00FC05ED">
        <w:trPr>
          <w:trHeight w:hRule="exact" w:val="58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E1F3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證券發行組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0AA2" w14:textId="238C5485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一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董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事會</w:t>
            </w:r>
            <w:r w:rsidR="00B67BC5"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議事辦法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相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關事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宜</w:t>
            </w:r>
            <w:r w:rsidRPr="00AC3598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【</w:t>
            </w:r>
            <w:r w:rsidRPr="00AC3598">
              <w:rPr>
                <w:rFonts w:ascii="標楷體" w:eastAsia="標楷體" w:hAnsi="標楷體" w:cs="標楷體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B67BC5" w:rsidRPr="00AC3598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473</w:t>
            </w:r>
            <w:r w:rsidR="00862FDB" w:rsidRPr="00AC3598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、7482</w:t>
            </w:r>
            <w:r w:rsidRPr="00AC3598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6924BD25" w14:textId="53E8FEEF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獨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立董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事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相關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事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宜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93676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7</w:t>
            </w:r>
            <w:r w:rsidR="000B4614" w:rsidRPr="0093676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125</w:t>
            </w:r>
            <w:r w:rsidR="00862FDB" w:rsidRPr="0093676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、7482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-98"/>
                <w:kern w:val="0"/>
                <w:position w:val="-1"/>
                <w:sz w:val="20"/>
                <w:szCs w:val="20"/>
              </w:rPr>
              <w:t>】</w:t>
            </w:r>
            <w:r w:rsidRPr="00AC3598">
              <w:rPr>
                <w:rFonts w:ascii="標楷體" w:eastAsia="標楷體" w:hAnsi="標楷體" w:cs="標楷體" w:hint="eastAsia"/>
                <w:spacing w:val="-98"/>
                <w:kern w:val="0"/>
                <w:position w:val="-1"/>
                <w:sz w:val="20"/>
                <w:szCs w:val="20"/>
              </w:rPr>
              <w:t>。</w:t>
            </w:r>
          </w:p>
          <w:p w14:paraId="41791B8B" w14:textId="7C5302C3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三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審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計委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員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會相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關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事宜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936766">
              <w:rPr>
                <w:rFonts w:ascii="標楷體" w:eastAsia="標楷體" w:hAnsi="標楷體" w:cs="標楷體" w:hint="eastAsia"/>
                <w:color w:val="EE0000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0B4614" w:rsidRPr="00936766">
              <w:rPr>
                <w:rFonts w:ascii="標楷體" w:eastAsia="標楷體" w:hAnsi="標楷體" w:cs="標楷體" w:hint="eastAsia"/>
                <w:color w:val="EE0000"/>
                <w:spacing w:val="1"/>
                <w:kern w:val="0"/>
                <w:position w:val="-1"/>
                <w:sz w:val="20"/>
                <w:szCs w:val="20"/>
              </w:rPr>
              <w:t>125</w:t>
            </w:r>
            <w:r w:rsidR="00862FDB" w:rsidRPr="0093676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、7482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-101"/>
                <w:kern w:val="0"/>
                <w:position w:val="-1"/>
                <w:sz w:val="20"/>
                <w:szCs w:val="20"/>
              </w:rPr>
              <w:t>】</w:t>
            </w:r>
            <w:r w:rsidRPr="00AC3598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。</w:t>
            </w:r>
          </w:p>
          <w:p w14:paraId="5E227AF0" w14:textId="19BFCFCF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四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薪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酬委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員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會相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關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事宜</w:t>
            </w:r>
            <w:r w:rsidRPr="00AC3598">
              <w:rPr>
                <w:rFonts w:ascii="標楷體" w:eastAsia="標楷體" w:hAnsi="標楷體" w:cs="標楷體" w:hint="eastAsia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AC3598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A30946" w:rsidRPr="00AC3598">
              <w:rPr>
                <w:rFonts w:ascii="標楷體" w:eastAsia="標楷體" w:hAnsi="標楷體" w:cs="標楷體"/>
                <w:spacing w:val="1"/>
                <w:kern w:val="0"/>
                <w:position w:val="-1"/>
                <w:sz w:val="20"/>
                <w:szCs w:val="20"/>
              </w:rPr>
              <w:t>235</w:t>
            </w:r>
            <w:r w:rsidRPr="00AC3598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6BD3220D" w14:textId="28A4CAB3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五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重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大訊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息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【</w:t>
            </w:r>
            <w:r w:rsidR="006E4C8A" w:rsidRPr="00AC3598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7276</w:t>
            </w:r>
            <w:r w:rsidRPr="00AC3598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1DCE36E6" w14:textId="3761E7C5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六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其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他公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司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治理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相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關事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宜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1"/>
                <w:kern w:val="0"/>
                <w:position w:val="-1"/>
                <w:sz w:val="20"/>
                <w:szCs w:val="20"/>
              </w:rPr>
              <w:t>【</w:t>
            </w:r>
            <w:r w:rsidRPr="00936766">
              <w:rPr>
                <w:rFonts w:ascii="標楷體" w:eastAsia="標楷體" w:hAnsi="標楷體" w:cs="標楷體"/>
                <w:color w:val="EE0000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583873" w:rsidRPr="0093676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235</w:t>
            </w:r>
            <w:r w:rsidRPr="00936766">
              <w:rPr>
                <w:rFonts w:ascii="標楷體" w:eastAsia="標楷體" w:hAnsi="標楷體" w:cs="標楷體" w:hint="eastAsia"/>
                <w:color w:val="EE0000"/>
                <w:kern w:val="0"/>
                <w:position w:val="-1"/>
                <w:sz w:val="20"/>
                <w:szCs w:val="20"/>
              </w:rPr>
              <w:t>、</w:t>
            </w:r>
            <w:r w:rsidR="000B4614" w:rsidRPr="00936766">
              <w:rPr>
                <w:rFonts w:ascii="標楷體" w:eastAsia="標楷體" w:hAnsi="標楷體" w:cs="標楷體" w:hint="eastAsia"/>
                <w:color w:val="EE0000"/>
                <w:spacing w:val="1"/>
                <w:kern w:val="0"/>
                <w:position w:val="-1"/>
                <w:sz w:val="20"/>
                <w:szCs w:val="20"/>
              </w:rPr>
              <w:t>7427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0B1CD7DF" w14:textId="6A949616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七、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海外有價證券募集與發行相關事宜【</w:t>
            </w:r>
            <w:r w:rsidR="006E4C8A"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7143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C922FF8" w14:textId="614EA720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八、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外國發行人募集與發行相關事宜【</w:t>
            </w:r>
            <w:r w:rsidR="00703490"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7263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="00975690"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3F473282" w14:textId="0814EC0A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九、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國內有價證券募集與發行相關事宜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</w:t>
            </w:r>
            <w:r w:rsidR="00191322" w:rsidRPr="00936766">
              <w:rPr>
                <w:rFonts w:ascii="標楷體" w:eastAsia="標楷體" w:hAnsi="標楷體" w:cs="標楷體"/>
                <w:color w:val="EE0000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5E7BD9"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388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296970FB" w14:textId="77777777" w:rsidR="00705D61" w:rsidRPr="00AC3598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十、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私募有價證券相關事宜【</w:t>
            </w:r>
            <w:r w:rsidR="00B63BEC"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E156F5"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439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D201929" w14:textId="77777777" w:rsidR="00705D61" w:rsidRPr="00AC3598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十一、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公開說明書相關事宜【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7741FE"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106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3721AC6" w14:textId="276777C5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</w:t>
            </w:r>
            <w:r w:rsidR="00705D61"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二、股東會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年報相關事宜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</w:t>
            </w:r>
            <w:r w:rsidR="005E7BD9"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498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2B7A18D0" w14:textId="0E9EA9C7" w:rsidR="002A42AF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十三、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取得或處分資產相關事宜【</w:t>
            </w:r>
            <w:r w:rsidR="00A54349"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B67BC5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491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616B936" w14:textId="77777777" w:rsidR="002B6C67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十四、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受理民眾檢舉案件接聽與紀錄【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30CBF155" w14:textId="77777777" w:rsidR="002A42AF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十五、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證券相關通案性法令查詢【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7218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AF623DF" w14:textId="77777777" w:rsidR="00C61C1B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十六、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大陸事務相關法令查詢【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FCADB41" w14:textId="77777777" w:rsidR="002B6C67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/>
                <w:kern w:val="0"/>
                <w:szCs w:val="24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十七、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行政執行事件相關查詢【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</w:tc>
      </w:tr>
      <w:tr w:rsidR="00D67639" w:rsidRPr="00D67639" w14:paraId="50160109" w14:textId="77777777" w:rsidTr="00FC05ED">
        <w:trPr>
          <w:trHeight w:hRule="exact" w:val="58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4EAD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42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4"/>
                <w:kern w:val="0"/>
                <w:position w:val="-4"/>
                <w:sz w:val="36"/>
                <w:szCs w:val="36"/>
              </w:rPr>
              <w:t>證券商管</w:t>
            </w:r>
            <w:r w:rsidRPr="00D67639">
              <w:rPr>
                <w:rFonts w:ascii="標楷體" w:eastAsia="標楷體" w:hAnsi="Times New Roman" w:cs="標楷體" w:hint="eastAsia"/>
                <w:spacing w:val="26"/>
                <w:kern w:val="0"/>
                <w:position w:val="-4"/>
                <w:sz w:val="36"/>
                <w:szCs w:val="36"/>
              </w:rPr>
              <w:t>理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220C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一、 證券商會計業務【7460】。</w:t>
            </w:r>
          </w:p>
          <w:p w14:paraId="3E9E13C1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二、 證券商承銷業務【7269、7245】。</w:t>
            </w:r>
          </w:p>
          <w:p w14:paraId="5168B472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三、 證券商投資外國及大陸事業【7475】。</w:t>
            </w:r>
          </w:p>
          <w:p w14:paraId="38DF5161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四、 證券商自營買賣有價證券業務【7462、7173】。</w:t>
            </w:r>
          </w:p>
          <w:p w14:paraId="6A41D984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五、 證券商興櫃股票業務【7269、7234】</w:t>
            </w:r>
          </w:p>
          <w:p w14:paraId="7B4290A4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六、 證券商權證業務【7245、7173】</w:t>
            </w:r>
          </w:p>
          <w:p w14:paraId="43B3CECD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七、 證券商經紀業務【7348、7213、7406、7118、7180】</w:t>
            </w:r>
          </w:p>
          <w:p w14:paraId="6411659D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八、 證券商受託買賣外國有價證券業務【7118、7406】</w:t>
            </w:r>
          </w:p>
          <w:p w14:paraId="0A741B65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九、 證券商換發許可證照業務【7180、7213】(1科)</w:t>
            </w:r>
          </w:p>
          <w:p w14:paraId="234B9FA0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十、 負責人及業務人員業務【7118】 </w:t>
            </w:r>
          </w:p>
          <w:p w14:paraId="27377DDD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十一、 證券商公會業務【7118】</w:t>
            </w:r>
          </w:p>
          <w:p w14:paraId="16E45EBB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十二、 國際事務相關業務【7436、7255】</w:t>
            </w:r>
          </w:p>
          <w:p w14:paraId="5212DE6F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十三、 外資管理相關業務【7495】</w:t>
            </w:r>
          </w:p>
          <w:p w14:paraId="38EC3280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十四、 陸資管理相關業務【7420】</w:t>
            </w:r>
          </w:p>
          <w:p w14:paraId="585A1ABC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十五、 證券商衍生性金融產品業務【7436、7181】</w:t>
            </w:r>
          </w:p>
          <w:p w14:paraId="13C08E05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十六、 證券商內部控制【7406】 (1科)</w:t>
            </w:r>
          </w:p>
          <w:p w14:paraId="5D15029F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十七、 境外結構型商品【7134、7255】</w:t>
            </w:r>
          </w:p>
          <w:p w14:paraId="28AEAC55" w14:textId="0A127F6E" w:rsidR="002B6C67" w:rsidRPr="00D67639" w:rsidRDefault="009D7041" w:rsidP="009D7041">
            <w:pPr>
              <w:autoSpaceDE w:val="0"/>
              <w:autoSpaceDN w:val="0"/>
              <w:adjustRightInd w:val="0"/>
              <w:spacing w:before="1" w:line="320" w:lineRule="exact"/>
              <w:ind w:left="21" w:right="141"/>
              <w:rPr>
                <w:rFonts w:ascii="標楷體" w:eastAsia="標楷體" w:hAnsi="標楷體"/>
                <w:kern w:val="0"/>
                <w:szCs w:val="24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十八、 虛擬資產服務商(VASP)業務【7266、7166、7396、7459】</w:t>
            </w:r>
          </w:p>
        </w:tc>
      </w:tr>
      <w:tr w:rsidR="00D67639" w:rsidRPr="00D67639" w14:paraId="228ECBBD" w14:textId="77777777" w:rsidTr="00936766">
        <w:trPr>
          <w:trHeight w:hRule="exact" w:val="398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8D09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41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lastRenderedPageBreak/>
              <w:t>證券交易組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7925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一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-25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公</w:t>
            </w:r>
            <w:r w:rsidRPr="00D67639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開收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購疑義【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7333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2889696B" w14:textId="3D838AEC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二、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庫藏股疑義【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7329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7354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7135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B4664D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224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3A9DF3B4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三、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債券買賣疑義【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7128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589B2551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四、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內部人股權申報事項【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7299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7296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52F387F7" w14:textId="4EFC48B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五、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委託書徵求使用事項【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D879DF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299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63B3EC04" w14:textId="44695840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六、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投資人保護法相關業務【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B4664D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3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087234C4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七、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場外交易【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7288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205EF87B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八、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歸入權【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7305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766F3FC7" w14:textId="78EE1204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九、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交易制度【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7260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F47A05"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0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7288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</w:t>
            </w:r>
            <w:r w:rsidR="00F47A05"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32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7101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24EE9EDE" w14:textId="18E5CBA4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借券制度【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F47A05"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0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715181F0" w14:textId="2EFF4400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十一、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證交法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43-1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第一項大股東股權申報【</w:t>
            </w:r>
            <w:r w:rsidR="00D879DF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7164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5EF2C57A" w14:textId="0C976A2A" w:rsidR="002B6C67" w:rsidRPr="00D67639" w:rsidRDefault="001E4651" w:rsidP="00D50337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十二、上市、上櫃股票交易異常（炒作、內線交易）【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A20471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404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A20471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325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</w:tc>
      </w:tr>
      <w:tr w:rsidR="00D67639" w:rsidRPr="00D67639" w14:paraId="1C3EB83B" w14:textId="77777777" w:rsidTr="00A7442B">
        <w:trPr>
          <w:trHeight w:hRule="exact" w:val="53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D325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投信投顧組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2935" w14:textId="6BB7B2AB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一、 信用交易、證券金融事業【7332、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7393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F8085E8" w14:textId="4C291A74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二、 證券集中保管業務【7332、7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429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09E0334" w14:textId="77777777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三、 金融資產證券化【7332】。</w:t>
            </w:r>
          </w:p>
          <w:p w14:paraId="18EDA747" w14:textId="77777777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四、 不動產證券化【7332】。</w:t>
            </w:r>
          </w:p>
          <w:p w14:paraId="703709E9" w14:textId="229F959D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五、 證券投資信託事業之設置及管理</w:t>
            </w:r>
            <w:r w:rsidR="00A7442B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</w:t>
            </w:r>
            <w:r w:rsidR="00A7442B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7393、</w:t>
            </w:r>
            <w:r w:rsidR="00A7442B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7220】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0A84158D" w14:textId="08964AAF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六、 證券投資信託基金之發行與管理</w:t>
            </w:r>
            <w:r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</w:t>
            </w:r>
            <w:r w:rsidR="00A7442B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7479</w:t>
            </w:r>
            <w:r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、7</w:t>
            </w:r>
            <w:r w:rsidR="00B662B0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2</w:t>
            </w:r>
            <w:r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2</w:t>
            </w:r>
            <w:r w:rsidR="00A7442B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083B76E7" w14:textId="0C577701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七、 證券投資信託基金之募集與銷售</w:t>
            </w:r>
            <w:r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</w:t>
            </w:r>
            <w:r w:rsidR="00B662B0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A7442B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36</w:t>
            </w:r>
            <w:r w:rsidR="00B662B0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9</w:t>
            </w:r>
            <w:r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6C4D23A1" w14:textId="60845240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八、 私募基金相關事宜【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7123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65CBBAA" w14:textId="45114C28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九、 證券投資顧問事業申請設立</w:t>
            </w:r>
            <w:r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</w:t>
            </w:r>
            <w:r w:rsidR="00B662B0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324</w:t>
            </w:r>
            <w:r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0E98636B" w14:textId="25F710FB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十、 證券投資顧問事業、證券投資信託事業經營全權委託投資業務相關事宜</w:t>
            </w:r>
            <w:r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【7</w:t>
            </w:r>
            <w:r w:rsidR="007741FE" w:rsidRPr="00A7442B">
              <w:rPr>
                <w:rFonts w:ascii="標楷體" w:eastAsia="標楷體" w:hAnsi="Times New Roman" w:cs="標楷體"/>
                <w:color w:val="EE0000"/>
                <w:spacing w:val="2"/>
                <w:kern w:val="0"/>
                <w:position w:val="-1"/>
                <w:sz w:val="20"/>
                <w:szCs w:val="20"/>
              </w:rPr>
              <w:t>2</w:t>
            </w:r>
            <w:r w:rsidR="00A7442B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68</w:t>
            </w:r>
            <w:r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2023C8F3" w14:textId="4DE8F877" w:rsidR="00A7442B" w:rsidRPr="00A7442B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color w:val="EE0000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十一、證券投資信託事業</w:t>
            </w:r>
            <w:r w:rsidR="00A7442B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業務人員</w:t>
            </w:r>
            <w:r w:rsidR="00A7442B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【7</w:t>
            </w:r>
            <w:r w:rsid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270</w:t>
            </w:r>
            <w:r w:rsidR="00A7442B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072AC09D" w14:textId="521C4620" w:rsidR="00517FF0" w:rsidRPr="00D67639" w:rsidRDefault="00A7442B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十二、</w:t>
            </w:r>
            <w:r w:rsidR="00517FF0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證券投資顧問事業業務人員</w:t>
            </w:r>
            <w:r w:rsidR="00517FF0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</w:t>
            </w:r>
            <w:r w:rsidR="00B662B0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7</w:t>
            </w:r>
            <w:r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428</w:t>
            </w:r>
            <w:r w:rsidR="00517FF0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0E2BF81E" w14:textId="30909889" w:rsidR="00517FF0" w:rsidRDefault="00A7442B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十三、</w:t>
            </w:r>
            <w:r w:rsidR="00517FF0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境外基金【71</w:t>
            </w:r>
            <w:r w:rsidR="007741FE" w:rsidRPr="00D67639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10</w:t>
            </w:r>
            <w:r w:rsidR="00517FF0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、7</w:t>
            </w:r>
            <w:r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436</w:t>
            </w:r>
            <w:r w:rsidR="00517FF0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7DA4966" w14:textId="087A72CD" w:rsidR="002B6C67" w:rsidRPr="00D67639" w:rsidRDefault="00A7442B" w:rsidP="007741FE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十四</w:t>
            </w:r>
            <w:r w:rsidR="00517FF0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、證券投資顧問事業業務員及投資分析人員資格測驗及認可案</w:t>
            </w:r>
            <w:r w:rsidR="00517FF0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</w:t>
            </w:r>
            <w:r w:rsidR="00B662B0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74</w:t>
            </w:r>
            <w:r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28</w:t>
            </w:r>
            <w:r w:rsidR="00517FF0" w:rsidRPr="00A7442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</w:tc>
      </w:tr>
      <w:tr w:rsidR="00936766" w:rsidRPr="00D67639" w14:paraId="5E1F4EF5" w14:textId="77777777" w:rsidTr="00936766">
        <w:trPr>
          <w:trHeight w:hRule="exact" w:val="5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71AC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會計審計組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09F" w14:textId="77777777" w:rsidR="00936766" w:rsidRPr="00843E48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一、 公開發行公司財</w:t>
            </w:r>
            <w:r w:rsidRPr="00843E48">
              <w:rPr>
                <w:rFonts w:ascii="標楷體" w:eastAsia="標楷體" w:hAnsi="Times New Roman" w:cs="標楷體" w:hint="eastAsia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  <w:t>務預測之編製【7317】。</w:t>
            </w:r>
          </w:p>
          <w:p w14:paraId="59A6D28B" w14:textId="2DECBD09" w:rsidR="00936766" w:rsidRPr="00843E48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</w:pPr>
            <w:r w:rsidRPr="00843E48">
              <w:rPr>
                <w:rFonts w:ascii="標楷體" w:eastAsia="標楷體" w:hAnsi="Times New Roman" w:cs="標楷體" w:hint="eastAsia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  <w:t>二、 公開發行資金貸與及背書保證規定【71</w:t>
            </w:r>
            <w:r w:rsidR="00017E3B" w:rsidRPr="00843E48">
              <w:rPr>
                <w:rFonts w:ascii="標楷體" w:eastAsia="標楷體" w:hAnsi="Times New Roman" w:cs="標楷體" w:hint="eastAsia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  <w:t>40</w:t>
            </w:r>
            <w:r w:rsidRPr="00843E48">
              <w:rPr>
                <w:rFonts w:ascii="標楷體" w:eastAsia="標楷體" w:hAnsi="Times New Roman" w:cs="標楷體" w:hint="eastAsia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FE81614" w14:textId="77777777" w:rsidR="00936766" w:rsidRPr="00843E48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</w:pPr>
            <w:r w:rsidRPr="00843E48">
              <w:rPr>
                <w:rFonts w:ascii="標楷體" w:eastAsia="標楷體" w:hAnsi="Times New Roman" w:cs="標楷體" w:hint="eastAsia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  <w:t>三、 公開發行公司財務報告之編製【7172】</w:t>
            </w:r>
          </w:p>
          <w:p w14:paraId="35A3F993" w14:textId="77777777" w:rsidR="00936766" w:rsidRPr="00843E48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</w:pPr>
            <w:r w:rsidRPr="00843E48">
              <w:rPr>
                <w:rFonts w:ascii="標楷體" w:eastAsia="標楷體" w:hAnsi="Times New Roman" w:cs="標楷體" w:hint="eastAsia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  <w:t>四、 公開發行公司財務報告之公告申報【7140】。</w:t>
            </w:r>
          </w:p>
          <w:p w14:paraId="6EAA3D10" w14:textId="77777777" w:rsidR="00936766" w:rsidRPr="00843E48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</w:pPr>
            <w:r w:rsidRPr="00843E48">
              <w:rPr>
                <w:rFonts w:ascii="標楷體" w:eastAsia="標楷體" w:hAnsi="Times New Roman" w:cs="標楷體" w:hint="eastAsia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  <w:t>五、 請領會計師證書【7298、7390】。</w:t>
            </w:r>
          </w:p>
          <w:p w14:paraId="13F585A7" w14:textId="77777777" w:rsidR="00936766" w:rsidRPr="00843E48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</w:pPr>
            <w:r w:rsidRPr="00843E48">
              <w:rPr>
                <w:rFonts w:ascii="標楷體" w:eastAsia="標楷體" w:hAnsi="Times New Roman" w:cs="標楷體" w:hint="eastAsia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  <w:t>六、 會計師辦理公開發行公司財務報告查核簽證業務之核准【7351】。</w:t>
            </w:r>
          </w:p>
          <w:p w14:paraId="4D150E71" w14:textId="77777777" w:rsidR="00936766" w:rsidRPr="00843E48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</w:pPr>
            <w:r w:rsidRPr="00843E48">
              <w:rPr>
                <w:rFonts w:ascii="標楷體" w:eastAsia="標楷體" w:hAnsi="Times New Roman" w:cs="標楷體" w:hint="eastAsia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  <w:t xml:space="preserve">七、 </w:t>
            </w:r>
            <w:r w:rsidRPr="00843E48">
              <w:rPr>
                <w:rFonts w:ascii="標楷體" w:eastAsia="標楷體" w:hAnsi="Times New Roman" w:cs="標楷體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  <w:t>會計師查核簽證財務報表規則</w:t>
            </w:r>
            <w:r w:rsidRPr="00843E48">
              <w:rPr>
                <w:rFonts w:ascii="標楷體" w:eastAsia="標楷體" w:hAnsi="Times New Roman" w:cs="標楷體" w:hint="eastAsia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  <w:t>【7371】。</w:t>
            </w:r>
          </w:p>
          <w:p w14:paraId="3BD7D66C" w14:textId="77777777" w:rsidR="00936766" w:rsidRPr="00843E48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</w:pPr>
            <w:r w:rsidRPr="00843E48">
              <w:rPr>
                <w:rFonts w:ascii="標楷體" w:eastAsia="標楷體" w:hAnsi="Times New Roman" w:cs="標楷體" w:hint="eastAsia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  <w:t>八、 會計師事務所申請外籍學生實習【7323】。</w:t>
            </w:r>
          </w:p>
          <w:p w14:paraId="6249D11D" w14:textId="77777777" w:rsidR="00936766" w:rsidRPr="00843E48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</w:pPr>
            <w:r w:rsidRPr="00843E48">
              <w:rPr>
                <w:rFonts w:ascii="標楷體" w:eastAsia="標楷體" w:hAnsi="Times New Roman" w:cs="標楷體" w:hint="eastAsia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  <w:t>九、 會計師懲戒【7317】</w:t>
            </w:r>
          </w:p>
          <w:p w14:paraId="44E8243F" w14:textId="77777777" w:rsidR="00936766" w:rsidRPr="00843E48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</w:pPr>
            <w:r w:rsidRPr="00843E48">
              <w:rPr>
                <w:rFonts w:ascii="標楷體" w:eastAsia="標楷體" w:hAnsi="Times New Roman" w:cs="標楷體" w:hint="eastAsia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  <w:t>十、 會計主管進修【7315】。</w:t>
            </w:r>
          </w:p>
          <w:p w14:paraId="18C34F25" w14:textId="77777777" w:rsidR="00936766" w:rsidRPr="00843E48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</w:pPr>
            <w:r w:rsidRPr="00843E48">
              <w:rPr>
                <w:rFonts w:ascii="標楷體" w:eastAsia="標楷體" w:hAnsi="Times New Roman" w:cs="標楷體" w:hint="eastAsia"/>
                <w:color w:val="000000" w:themeColor="text1"/>
                <w:spacing w:val="2"/>
                <w:kern w:val="0"/>
                <w:position w:val="-1"/>
                <w:sz w:val="20"/>
                <w:szCs w:val="20"/>
              </w:rPr>
              <w:t>十一、 內部稽核人員進修【7298】</w:t>
            </w:r>
          </w:p>
          <w:p w14:paraId="17BFF225" w14:textId="15743068" w:rsidR="00936766" w:rsidRPr="00FD6F85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十二、 公開發行公司申報內部稽核作業及內部控制制度聲明書【</w:t>
            </w:r>
            <w:r w:rsidR="00843E48" w:rsidRPr="00EA71A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7298</w:t>
            </w:r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</w:t>
            </w:r>
          </w:p>
          <w:p w14:paraId="39B935A8" w14:textId="77777777" w:rsidR="00936766" w:rsidRPr="00FD6F85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      7323】。</w:t>
            </w:r>
          </w:p>
          <w:p w14:paraId="114C3B10" w14:textId="19018740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十三、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公開發行公司建立內部控制制度處理準則等相關法令【</w:t>
            </w:r>
            <w:r w:rsidR="00843E48" w:rsidRPr="00EA71A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7298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、7323】</w:t>
            </w:r>
          </w:p>
          <w:p w14:paraId="20184517" w14:textId="74D91C89" w:rsidR="00936766" w:rsidRPr="00E50059" w:rsidRDefault="00936766" w:rsidP="00936766">
            <w:pPr>
              <w:autoSpaceDE w:val="0"/>
              <w:autoSpaceDN w:val="0"/>
              <w:adjustRightInd w:val="0"/>
              <w:spacing w:line="32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</w:p>
        </w:tc>
      </w:tr>
      <w:tr w:rsidR="00D67639" w:rsidRPr="00D67639" w14:paraId="1661493E" w14:textId="77777777" w:rsidTr="00FC05ED">
        <w:trPr>
          <w:trHeight w:hRule="exact" w:val="55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F168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lastRenderedPageBreak/>
              <w:t>期貨管理組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0BE9" w14:textId="77777777" w:rsidR="00F84F7C" w:rsidRPr="00D67639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期貨交易業務【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7156、7404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32B9720" w14:textId="77777777" w:rsidR="00F84F7C" w:rsidRPr="00D67639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期貨結算機構業務【7267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、7132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A518A48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期貨公會相關事宜【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7254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532B5F6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期貨商業務相關事宜【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7256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7418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57B74FC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期貨信託事業相關事宜【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C43C07D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期貨信託基金相關事宜【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3E3C4630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期貨經理事業相關事宜【</w:t>
            </w:r>
            <w:r w:rsidR="005C77A0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7206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95D83EB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期貨顧問事業相關事宜【7312】。</w:t>
            </w:r>
          </w:p>
          <w:p w14:paraId="039A981B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證券商經營期貨交易輔助業務相關事宜【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7229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5CC9ED18" w14:textId="77777777" w:rsidR="00F84F7C" w:rsidRPr="00D67639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期貨業務人員管理事宜【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7423、7183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9998EC8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證券期貨交易宣導、金融知識普及事宜【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7326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、72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23075910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證券期貨市場重要指標編製事宜【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7378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】 </w:t>
            </w:r>
          </w:p>
          <w:p w14:paraId="6BF07C73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證券暨期貨月刊之投稿事宜【7240】</w:t>
            </w:r>
          </w:p>
          <w:p w14:paraId="03E3261E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證券暨期貨月刊之訂閱事宜【7378】 </w:t>
            </w:r>
          </w:p>
          <w:p w14:paraId="3C39F463" w14:textId="77777777" w:rsidR="002B6C67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證券暨期貨管理法令之訂購事宜【73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26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</w:tc>
      </w:tr>
      <w:tr w:rsidR="00D67639" w:rsidRPr="00D67639" w14:paraId="5703C195" w14:textId="77777777" w:rsidTr="00FC05ED">
        <w:trPr>
          <w:trHeight w:hRule="exact" w:val="1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89BF" w14:textId="77777777" w:rsidR="002B6C67" w:rsidRPr="00D67639" w:rsidRDefault="002B6C67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資訊室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1D09" w14:textId="2A2258BE" w:rsidR="002B6C67" w:rsidRPr="00D67639" w:rsidRDefault="002B6C67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、全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球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資訊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網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站維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護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管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position w:val="-2"/>
                <w:sz w:val="20"/>
                <w:szCs w:val="20"/>
              </w:rPr>
              <w:t>理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【</w:t>
            </w:r>
            <w:r w:rsidR="00811E85" w:rsidRPr="00D67639">
              <w:rPr>
                <w:rFonts w:ascii="標楷體" w:eastAsia="標楷體" w:hAnsi="Times New Roman" w:cs="標楷體" w:hint="eastAsia"/>
                <w:spacing w:val="-1"/>
                <w:kern w:val="0"/>
                <w:position w:val="-2"/>
                <w:sz w:val="20"/>
                <w:szCs w:val="20"/>
              </w:rPr>
              <w:t>7248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position w:val="-2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。</w:t>
            </w:r>
          </w:p>
          <w:p w14:paraId="394EA209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二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、資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通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安全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相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關業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4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0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sz w:val="20"/>
                <w:szCs w:val="20"/>
              </w:rPr>
              <w:t>7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74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sz w:val="20"/>
                <w:szCs w:val="20"/>
              </w:rPr>
              <w:t>2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】。</w:t>
            </w:r>
          </w:p>
          <w:p w14:paraId="18AAFCDA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三、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電子化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政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府相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關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業務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724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8</w:t>
            </w:r>
            <w:r w:rsidRPr="00D67639">
              <w:rPr>
                <w:rFonts w:ascii="標楷體" w:eastAsia="標楷體" w:hAnsi="Times New Roman" w:cs="標楷體" w:hint="eastAsia"/>
                <w:spacing w:val="-98"/>
                <w:kern w:val="0"/>
                <w:sz w:val="20"/>
                <w:szCs w:val="20"/>
              </w:rPr>
              <w:t>】。</w:t>
            </w:r>
          </w:p>
          <w:p w14:paraId="72B2F8E8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四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、督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導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證券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期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貨週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邊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單位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電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腦作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業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之業</w:t>
            </w:r>
            <w:r w:rsidRPr="00D67639">
              <w:rPr>
                <w:rFonts w:ascii="標楷體" w:eastAsia="標楷體" w:hAnsi="Times New Roman" w:cs="標楷體" w:hint="eastAsia"/>
                <w:spacing w:val="4"/>
                <w:kern w:val="0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74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5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D67639" w:rsidRPr="00D67639" w14:paraId="6A56CCFC" w14:textId="77777777" w:rsidTr="00FC05ED">
        <w:trPr>
          <w:trHeight w:hRule="exact" w:val="31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6126" w14:textId="77777777" w:rsidR="007844EA" w:rsidRPr="00D67639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主計室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B77C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一、綜理本局歲計、會計業務【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</w:p>
          <w:p w14:paraId="77B0F13A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二、預算編製及綜合業務等【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2</w:t>
            </w:r>
            <w:r w:rsidR="004F72F7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01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、7211】。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5A232E76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三、單位預算執行審核（不含國外旅費、資訊、教育訓練）、控管及採購監辦等事項【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7211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12BA5064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四、金管基金預算執行審核（含國外旅費、資訊、教育訓練）、控管、採購監辦事項，以及罰鍰案等【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10AAD8E8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五、編製付款憑單、基金傳票，以及財產帳務等業務【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05500830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六、庶務業務【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7212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</w:tc>
      </w:tr>
      <w:tr w:rsidR="00D67639" w:rsidRPr="00D67639" w14:paraId="7D71EB40" w14:textId="77777777" w:rsidTr="00FC05ED">
        <w:trPr>
          <w:trHeight w:hRule="exact" w:val="2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DE8D" w14:textId="77777777" w:rsidR="007844EA" w:rsidRPr="00D67639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人事室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9C7E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一、組織編制、兼職兼課、派免遷調、考試分發、自律規範、人事資料管理與登記【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  <w:p w14:paraId="1A205C60" w14:textId="1F089670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二、訓練進修、考績、獎懲、組織學習、升官等訓練、性別主流【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</w:t>
            </w:r>
            <w:r w:rsidR="00251078"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6684971B" w14:textId="778402B2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0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三、勤惰管理、銓審、休假旅遊補助、文康活動【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</w:t>
            </w:r>
            <w:r w:rsidR="00251078"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4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  <w:p w14:paraId="07A5C48C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四、待遇、退撫、子女教育補助、生活津貼、公健保、親子室、哺乳室等業務【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7202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</w:tc>
      </w:tr>
      <w:tr w:rsidR="00D67639" w:rsidRPr="00D67639" w14:paraId="5F97FF47" w14:textId="77777777" w:rsidTr="00FC05ED">
        <w:trPr>
          <w:trHeight w:hRule="exact" w:val="8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DF87" w14:textId="77777777" w:rsidR="007844EA" w:rsidRPr="00D67639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政風室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F976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00" w:hangingChars="100" w:hanging="20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※</w:t>
            </w:r>
            <w:r w:rsidRPr="00D67639">
              <w:rPr>
                <w:rFonts w:ascii="標楷體" w:eastAsia="標楷體" w:hAnsi="Times New Roman" w:cs="標楷體"/>
                <w:spacing w:val="-59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本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局員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工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涉貪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瀆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不法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檢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舉事</w:t>
            </w:r>
            <w:r w:rsidRPr="00D67639">
              <w:rPr>
                <w:rFonts w:ascii="標楷體" w:eastAsia="標楷體" w:hAnsi="Times New Roman" w:cs="標楷體" w:hint="eastAsia"/>
                <w:spacing w:val="-38"/>
                <w:kern w:val="0"/>
                <w:sz w:val="20"/>
                <w:szCs w:val="20"/>
              </w:rPr>
              <w:t>項；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公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務機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密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維護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工</w:t>
            </w:r>
            <w:r w:rsidRPr="00D67639">
              <w:rPr>
                <w:rFonts w:ascii="標楷體" w:eastAsia="標楷體" w:hAnsi="Times New Roman" w:cs="標楷體" w:hint="eastAsia"/>
                <w:spacing w:val="-38"/>
                <w:kern w:val="0"/>
                <w:sz w:val="20"/>
                <w:szCs w:val="20"/>
              </w:rPr>
              <w:t>作；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機關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安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全維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護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業</w:t>
            </w:r>
            <w:r w:rsidRPr="00D67639">
              <w:rPr>
                <w:rFonts w:ascii="標楷體" w:eastAsia="標楷體" w:hAnsi="Times New Roman" w:cs="標楷體" w:hint="eastAsia"/>
                <w:spacing w:val="-74"/>
                <w:kern w:val="0"/>
                <w:sz w:val="20"/>
                <w:szCs w:val="20"/>
              </w:rPr>
              <w:t>務；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廉政法令諮詢。【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71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9</w:t>
            </w:r>
            <w:r w:rsidRPr="00D67639"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  <w:t>6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】</w:t>
            </w:r>
          </w:p>
        </w:tc>
      </w:tr>
      <w:tr w:rsidR="007844EA" w:rsidRPr="00D67639" w14:paraId="51CF1E7A" w14:textId="77777777" w:rsidTr="00FC05ED">
        <w:trPr>
          <w:trHeight w:hRule="exact" w:val="149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37B5" w14:textId="77777777" w:rsidR="007844EA" w:rsidRPr="00D67639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秘書室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10B0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-25"/>
                <w:kern w:val="0"/>
                <w:position w:val="-2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庶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務業</w:t>
            </w:r>
            <w:r w:rsidRPr="00D67639">
              <w:rPr>
                <w:rFonts w:ascii="標楷體" w:eastAsia="標楷體" w:hAnsi="Times New Roman" w:cs="標楷體" w:hint="eastAsia"/>
                <w:spacing w:val="3"/>
                <w:kern w:val="0"/>
                <w:position w:val="-2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position w:val="-2"/>
                <w:sz w:val="20"/>
                <w:szCs w:val="20"/>
              </w:rPr>
              <w:t>(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包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括採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購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、水電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及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消防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設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備之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維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position w:val="-2"/>
                <w:sz w:val="20"/>
                <w:szCs w:val="20"/>
              </w:rPr>
              <w:t>護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position w:val="-2"/>
                <w:sz w:val="20"/>
                <w:szCs w:val="20"/>
              </w:rPr>
              <w:t>)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position w:val="-2"/>
                <w:sz w:val="20"/>
                <w:szCs w:val="20"/>
              </w:rPr>
              <w:t>73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position w:val="-2"/>
                <w:sz w:val="20"/>
                <w:szCs w:val="20"/>
              </w:rPr>
              <w:t>6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2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position w:val="-2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。</w:t>
            </w:r>
          </w:p>
          <w:p w14:paraId="4FCC2C65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二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-25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收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73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  <w:p w14:paraId="66CFED4A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三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-25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發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文業</w:t>
            </w:r>
            <w:r w:rsidRPr="00D67639">
              <w:rPr>
                <w:rFonts w:ascii="標楷體" w:eastAsia="標楷體" w:hAnsi="Times New Roman" w:cs="標楷體" w:hint="eastAsia"/>
                <w:spacing w:val="3"/>
                <w:kern w:val="0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(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公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文之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領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收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)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7365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11D10C0F" w14:textId="77777777" w:rsidR="002B6C67" w:rsidRPr="00D67639" w:rsidRDefault="002B6C67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sectPr w:rsidR="002B6C67" w:rsidRPr="00D67639">
      <w:pgSz w:w="11920" w:h="16840"/>
      <w:pgMar w:top="780" w:right="800" w:bottom="280" w:left="1320" w:header="720" w:footer="720" w:gutter="0"/>
      <w:cols w:space="720" w:equalWidth="0">
        <w:col w:w="98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1338" w14:textId="77777777" w:rsidR="005D464C" w:rsidRDefault="005D464C" w:rsidP="00940ECB">
      <w:r>
        <w:separator/>
      </w:r>
    </w:p>
  </w:endnote>
  <w:endnote w:type="continuationSeparator" w:id="0">
    <w:p w14:paraId="40DEE718" w14:textId="77777777" w:rsidR="005D464C" w:rsidRDefault="005D464C" w:rsidP="0094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9E8F" w14:textId="77777777" w:rsidR="005D464C" w:rsidRDefault="005D464C" w:rsidP="00940ECB">
      <w:r>
        <w:separator/>
      </w:r>
    </w:p>
  </w:footnote>
  <w:footnote w:type="continuationSeparator" w:id="0">
    <w:p w14:paraId="66736A31" w14:textId="77777777" w:rsidR="005D464C" w:rsidRDefault="005D464C" w:rsidP="0094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26F1"/>
    <w:multiLevelType w:val="hybridMultilevel"/>
    <w:tmpl w:val="6EB8E062"/>
    <w:lvl w:ilvl="0" w:tplc="04090001">
      <w:start w:val="1"/>
      <w:numFmt w:val="bullet"/>
      <w:lvlText w:val=""/>
      <w:lvlJc w:val="left"/>
      <w:pPr>
        <w:ind w:left="5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1" w:hanging="480"/>
      </w:pPr>
      <w:rPr>
        <w:rFonts w:ascii="Wingdings" w:hAnsi="Wingdings" w:hint="default"/>
      </w:rPr>
    </w:lvl>
  </w:abstractNum>
  <w:abstractNum w:abstractNumId="1" w15:restartNumberingAfterBreak="0">
    <w:nsid w:val="64ED184B"/>
    <w:multiLevelType w:val="hybridMultilevel"/>
    <w:tmpl w:val="1DDCFFAC"/>
    <w:lvl w:ilvl="0" w:tplc="1F00C33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2299370">
    <w:abstractNumId w:val="1"/>
  </w:num>
  <w:num w:numId="2" w16cid:durableId="15218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1B"/>
    <w:rsid w:val="00004CCF"/>
    <w:rsid w:val="0001759F"/>
    <w:rsid w:val="00017E3B"/>
    <w:rsid w:val="00032EC6"/>
    <w:rsid w:val="00036041"/>
    <w:rsid w:val="0005086A"/>
    <w:rsid w:val="00057FA8"/>
    <w:rsid w:val="00066273"/>
    <w:rsid w:val="00066D7E"/>
    <w:rsid w:val="00074CCB"/>
    <w:rsid w:val="00080079"/>
    <w:rsid w:val="00086FD7"/>
    <w:rsid w:val="00095B1D"/>
    <w:rsid w:val="000978EE"/>
    <w:rsid w:val="000A3A35"/>
    <w:rsid w:val="000B4614"/>
    <w:rsid w:val="000C1737"/>
    <w:rsid w:val="000D194B"/>
    <w:rsid w:val="000D1D92"/>
    <w:rsid w:val="000E09C7"/>
    <w:rsid w:val="000E6FE0"/>
    <w:rsid w:val="001160D4"/>
    <w:rsid w:val="00121B33"/>
    <w:rsid w:val="001225EC"/>
    <w:rsid w:val="001308E8"/>
    <w:rsid w:val="00142D62"/>
    <w:rsid w:val="001471B6"/>
    <w:rsid w:val="00155FE5"/>
    <w:rsid w:val="0016186D"/>
    <w:rsid w:val="00176FBA"/>
    <w:rsid w:val="00191322"/>
    <w:rsid w:val="001919E8"/>
    <w:rsid w:val="001B4769"/>
    <w:rsid w:val="001C1ADA"/>
    <w:rsid w:val="001C3721"/>
    <w:rsid w:val="001C7480"/>
    <w:rsid w:val="001D521D"/>
    <w:rsid w:val="001E2CE5"/>
    <w:rsid w:val="001E4651"/>
    <w:rsid w:val="001F7388"/>
    <w:rsid w:val="002268C1"/>
    <w:rsid w:val="00243471"/>
    <w:rsid w:val="00246D24"/>
    <w:rsid w:val="00251078"/>
    <w:rsid w:val="00255B6F"/>
    <w:rsid w:val="00266CCA"/>
    <w:rsid w:val="00271296"/>
    <w:rsid w:val="002860AD"/>
    <w:rsid w:val="00291A10"/>
    <w:rsid w:val="00295F8B"/>
    <w:rsid w:val="002A08BE"/>
    <w:rsid w:val="002A42AF"/>
    <w:rsid w:val="002B1C3E"/>
    <w:rsid w:val="002B6C67"/>
    <w:rsid w:val="002C14D9"/>
    <w:rsid w:val="002C6879"/>
    <w:rsid w:val="002C7683"/>
    <w:rsid w:val="002D0E2F"/>
    <w:rsid w:val="002F15CF"/>
    <w:rsid w:val="003015B6"/>
    <w:rsid w:val="00302959"/>
    <w:rsid w:val="00317E49"/>
    <w:rsid w:val="00337BD3"/>
    <w:rsid w:val="003550C6"/>
    <w:rsid w:val="00366476"/>
    <w:rsid w:val="00377DBE"/>
    <w:rsid w:val="003B1100"/>
    <w:rsid w:val="003B11A9"/>
    <w:rsid w:val="003E448A"/>
    <w:rsid w:val="003F4E8F"/>
    <w:rsid w:val="00404F81"/>
    <w:rsid w:val="00412773"/>
    <w:rsid w:val="00415DA1"/>
    <w:rsid w:val="0043171E"/>
    <w:rsid w:val="00442597"/>
    <w:rsid w:val="004458AA"/>
    <w:rsid w:val="00455E86"/>
    <w:rsid w:val="00464749"/>
    <w:rsid w:val="00474392"/>
    <w:rsid w:val="004765C9"/>
    <w:rsid w:val="00487C2E"/>
    <w:rsid w:val="004952BE"/>
    <w:rsid w:val="004B7067"/>
    <w:rsid w:val="004E0006"/>
    <w:rsid w:val="004E6566"/>
    <w:rsid w:val="004F54C5"/>
    <w:rsid w:val="004F72F7"/>
    <w:rsid w:val="0050638A"/>
    <w:rsid w:val="005069D4"/>
    <w:rsid w:val="00517FF0"/>
    <w:rsid w:val="005200CB"/>
    <w:rsid w:val="00520229"/>
    <w:rsid w:val="00556AB0"/>
    <w:rsid w:val="00583873"/>
    <w:rsid w:val="00593B76"/>
    <w:rsid w:val="0059524C"/>
    <w:rsid w:val="00595B75"/>
    <w:rsid w:val="00596C04"/>
    <w:rsid w:val="005B43D8"/>
    <w:rsid w:val="005C62D9"/>
    <w:rsid w:val="005C77A0"/>
    <w:rsid w:val="005D3FF1"/>
    <w:rsid w:val="005D464C"/>
    <w:rsid w:val="005D6E5A"/>
    <w:rsid w:val="005E0FD2"/>
    <w:rsid w:val="005E7BD9"/>
    <w:rsid w:val="005F1BF4"/>
    <w:rsid w:val="006024D6"/>
    <w:rsid w:val="00604531"/>
    <w:rsid w:val="00617FF4"/>
    <w:rsid w:val="0062604C"/>
    <w:rsid w:val="00633CB1"/>
    <w:rsid w:val="00635C2C"/>
    <w:rsid w:val="0064186B"/>
    <w:rsid w:val="00642A57"/>
    <w:rsid w:val="0064551B"/>
    <w:rsid w:val="00655BA1"/>
    <w:rsid w:val="00660AE5"/>
    <w:rsid w:val="0066798B"/>
    <w:rsid w:val="006758B9"/>
    <w:rsid w:val="00675A07"/>
    <w:rsid w:val="00676BD0"/>
    <w:rsid w:val="006A4611"/>
    <w:rsid w:val="006A6D1C"/>
    <w:rsid w:val="006B2DFA"/>
    <w:rsid w:val="006C1838"/>
    <w:rsid w:val="006C54DC"/>
    <w:rsid w:val="006C62CF"/>
    <w:rsid w:val="006D580D"/>
    <w:rsid w:val="006E4C8A"/>
    <w:rsid w:val="006E7CCE"/>
    <w:rsid w:val="00700076"/>
    <w:rsid w:val="00703490"/>
    <w:rsid w:val="00705D61"/>
    <w:rsid w:val="007138A3"/>
    <w:rsid w:val="00720E27"/>
    <w:rsid w:val="00732372"/>
    <w:rsid w:val="007363AC"/>
    <w:rsid w:val="00737157"/>
    <w:rsid w:val="00742083"/>
    <w:rsid w:val="00750843"/>
    <w:rsid w:val="00760EA8"/>
    <w:rsid w:val="00760FA8"/>
    <w:rsid w:val="007741FE"/>
    <w:rsid w:val="007844EA"/>
    <w:rsid w:val="00785BE9"/>
    <w:rsid w:val="00787189"/>
    <w:rsid w:val="007B17AE"/>
    <w:rsid w:val="007B52CA"/>
    <w:rsid w:val="007C4F70"/>
    <w:rsid w:val="007E149F"/>
    <w:rsid w:val="007E155A"/>
    <w:rsid w:val="007E1E6D"/>
    <w:rsid w:val="007F1150"/>
    <w:rsid w:val="007F16A2"/>
    <w:rsid w:val="00810CAD"/>
    <w:rsid w:val="00811E85"/>
    <w:rsid w:val="00817B90"/>
    <w:rsid w:val="008251AC"/>
    <w:rsid w:val="00843E48"/>
    <w:rsid w:val="008456D6"/>
    <w:rsid w:val="0085666D"/>
    <w:rsid w:val="00862FDB"/>
    <w:rsid w:val="00864380"/>
    <w:rsid w:val="00871CD5"/>
    <w:rsid w:val="00873252"/>
    <w:rsid w:val="008756B1"/>
    <w:rsid w:val="00875753"/>
    <w:rsid w:val="0088000B"/>
    <w:rsid w:val="008A40FA"/>
    <w:rsid w:val="008C3208"/>
    <w:rsid w:val="008E45FE"/>
    <w:rsid w:val="008F318F"/>
    <w:rsid w:val="0090206B"/>
    <w:rsid w:val="00904987"/>
    <w:rsid w:val="0091677E"/>
    <w:rsid w:val="00936766"/>
    <w:rsid w:val="00937D20"/>
    <w:rsid w:val="00940ECB"/>
    <w:rsid w:val="009629D8"/>
    <w:rsid w:val="00965C31"/>
    <w:rsid w:val="00967978"/>
    <w:rsid w:val="00970646"/>
    <w:rsid w:val="00975690"/>
    <w:rsid w:val="00980E74"/>
    <w:rsid w:val="00982E60"/>
    <w:rsid w:val="009854AD"/>
    <w:rsid w:val="00991104"/>
    <w:rsid w:val="009B064A"/>
    <w:rsid w:val="009B2429"/>
    <w:rsid w:val="009B700A"/>
    <w:rsid w:val="009D5678"/>
    <w:rsid w:val="009D7041"/>
    <w:rsid w:val="009E01FC"/>
    <w:rsid w:val="009E5DA2"/>
    <w:rsid w:val="009E6D9C"/>
    <w:rsid w:val="009F0946"/>
    <w:rsid w:val="009F3127"/>
    <w:rsid w:val="009F52B2"/>
    <w:rsid w:val="00A06B20"/>
    <w:rsid w:val="00A20471"/>
    <w:rsid w:val="00A30946"/>
    <w:rsid w:val="00A343BF"/>
    <w:rsid w:val="00A344D2"/>
    <w:rsid w:val="00A3613F"/>
    <w:rsid w:val="00A437A6"/>
    <w:rsid w:val="00A53A3F"/>
    <w:rsid w:val="00A54349"/>
    <w:rsid w:val="00A705B1"/>
    <w:rsid w:val="00A7442B"/>
    <w:rsid w:val="00A75AF7"/>
    <w:rsid w:val="00AA092A"/>
    <w:rsid w:val="00AA61A8"/>
    <w:rsid w:val="00AB35FB"/>
    <w:rsid w:val="00AB3D56"/>
    <w:rsid w:val="00AB66DF"/>
    <w:rsid w:val="00AC3598"/>
    <w:rsid w:val="00AD0731"/>
    <w:rsid w:val="00AD498C"/>
    <w:rsid w:val="00AF5BC5"/>
    <w:rsid w:val="00B06135"/>
    <w:rsid w:val="00B11011"/>
    <w:rsid w:val="00B12B98"/>
    <w:rsid w:val="00B160E8"/>
    <w:rsid w:val="00B16298"/>
    <w:rsid w:val="00B166AB"/>
    <w:rsid w:val="00B219EB"/>
    <w:rsid w:val="00B22902"/>
    <w:rsid w:val="00B366CD"/>
    <w:rsid w:val="00B37D5A"/>
    <w:rsid w:val="00B41700"/>
    <w:rsid w:val="00B41995"/>
    <w:rsid w:val="00B43C70"/>
    <w:rsid w:val="00B4664D"/>
    <w:rsid w:val="00B63BEC"/>
    <w:rsid w:val="00B63E9E"/>
    <w:rsid w:val="00B65D9F"/>
    <w:rsid w:val="00B662B0"/>
    <w:rsid w:val="00B67BC5"/>
    <w:rsid w:val="00B73393"/>
    <w:rsid w:val="00B77033"/>
    <w:rsid w:val="00B82059"/>
    <w:rsid w:val="00B91B6A"/>
    <w:rsid w:val="00BA546F"/>
    <w:rsid w:val="00BB04B1"/>
    <w:rsid w:val="00BB0C0E"/>
    <w:rsid w:val="00BD04AB"/>
    <w:rsid w:val="00BD63FB"/>
    <w:rsid w:val="00C00615"/>
    <w:rsid w:val="00C0646F"/>
    <w:rsid w:val="00C20D2A"/>
    <w:rsid w:val="00C21A21"/>
    <w:rsid w:val="00C330CC"/>
    <w:rsid w:val="00C33366"/>
    <w:rsid w:val="00C44AAA"/>
    <w:rsid w:val="00C616EE"/>
    <w:rsid w:val="00C618D5"/>
    <w:rsid w:val="00C61C1B"/>
    <w:rsid w:val="00C6307D"/>
    <w:rsid w:val="00C876E7"/>
    <w:rsid w:val="00C97CE9"/>
    <w:rsid w:val="00CB2816"/>
    <w:rsid w:val="00CB2E80"/>
    <w:rsid w:val="00CB62D8"/>
    <w:rsid w:val="00CD6B50"/>
    <w:rsid w:val="00CD6BB4"/>
    <w:rsid w:val="00CF4E76"/>
    <w:rsid w:val="00D0460D"/>
    <w:rsid w:val="00D12E62"/>
    <w:rsid w:val="00D21A4E"/>
    <w:rsid w:val="00D46E3F"/>
    <w:rsid w:val="00D50337"/>
    <w:rsid w:val="00D60E4E"/>
    <w:rsid w:val="00D6163A"/>
    <w:rsid w:val="00D620DC"/>
    <w:rsid w:val="00D67639"/>
    <w:rsid w:val="00D8053B"/>
    <w:rsid w:val="00D811CA"/>
    <w:rsid w:val="00D815EF"/>
    <w:rsid w:val="00D86949"/>
    <w:rsid w:val="00D879DF"/>
    <w:rsid w:val="00D90836"/>
    <w:rsid w:val="00DB215F"/>
    <w:rsid w:val="00DB7AD1"/>
    <w:rsid w:val="00DD2B32"/>
    <w:rsid w:val="00DE356E"/>
    <w:rsid w:val="00DF0F8D"/>
    <w:rsid w:val="00DF13DE"/>
    <w:rsid w:val="00E156F5"/>
    <w:rsid w:val="00E201D5"/>
    <w:rsid w:val="00E21CC9"/>
    <w:rsid w:val="00E27247"/>
    <w:rsid w:val="00E37BC9"/>
    <w:rsid w:val="00E46D71"/>
    <w:rsid w:val="00E47AE0"/>
    <w:rsid w:val="00E50059"/>
    <w:rsid w:val="00E51469"/>
    <w:rsid w:val="00E531FA"/>
    <w:rsid w:val="00E71F1E"/>
    <w:rsid w:val="00E73D3B"/>
    <w:rsid w:val="00E7447D"/>
    <w:rsid w:val="00E81AF8"/>
    <w:rsid w:val="00E84882"/>
    <w:rsid w:val="00E9706E"/>
    <w:rsid w:val="00EA0675"/>
    <w:rsid w:val="00EA2597"/>
    <w:rsid w:val="00EC631F"/>
    <w:rsid w:val="00ED22CF"/>
    <w:rsid w:val="00F15BEC"/>
    <w:rsid w:val="00F20704"/>
    <w:rsid w:val="00F30F0C"/>
    <w:rsid w:val="00F3143F"/>
    <w:rsid w:val="00F31767"/>
    <w:rsid w:val="00F374C7"/>
    <w:rsid w:val="00F40B71"/>
    <w:rsid w:val="00F47A05"/>
    <w:rsid w:val="00F55D9D"/>
    <w:rsid w:val="00F730DF"/>
    <w:rsid w:val="00F84F7C"/>
    <w:rsid w:val="00F91947"/>
    <w:rsid w:val="00FA2192"/>
    <w:rsid w:val="00FA3A73"/>
    <w:rsid w:val="00FB318D"/>
    <w:rsid w:val="00FC05ED"/>
    <w:rsid w:val="00FC4D77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4D00C6"/>
  <w14:defaultImageDpi w14:val="96"/>
  <w15:chartTrackingRefBased/>
  <w15:docId w15:val="{ED239240-4D66-4837-9068-058F480B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40E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40E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81AF8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81AF8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17F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2400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陳坤松</dc:creator>
  <cp:keywords/>
  <cp:lastModifiedBy>陳坤松song</cp:lastModifiedBy>
  <cp:revision>2</cp:revision>
  <cp:lastPrinted>2026-03-20T01:13:00Z</cp:lastPrinted>
  <dcterms:created xsi:type="dcterms:W3CDTF">2026-03-20T01:59:00Z</dcterms:created>
  <dcterms:modified xsi:type="dcterms:W3CDTF">2026-03-20T01:59:00Z</dcterms:modified>
</cp:coreProperties>
</file>