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84F9" w14:textId="77777777" w:rsidR="002B6C67" w:rsidRPr="00FF1C3E" w:rsidRDefault="002B6C67">
      <w:pPr>
        <w:autoSpaceDE w:val="0"/>
        <w:autoSpaceDN w:val="0"/>
        <w:adjustRightInd w:val="0"/>
        <w:spacing w:before="1" w:line="100" w:lineRule="exact"/>
        <w:rPr>
          <w:rFonts w:ascii="Times New Roman" w:hAnsi="Times New Roman"/>
          <w:kern w:val="0"/>
          <w:sz w:val="10"/>
          <w:szCs w:val="1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D67639" w:rsidRPr="00FF1C3E" w14:paraId="651074B9" w14:textId="77777777" w:rsidTr="00FC05ED">
        <w:trPr>
          <w:trHeight w:hRule="exact" w:val="126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24D0" w14:textId="77777777" w:rsidR="002B6C67" w:rsidRPr="00FF1C3E" w:rsidRDefault="002B6C67" w:rsidP="00AB3D56">
            <w:pPr>
              <w:autoSpaceDE w:val="0"/>
              <w:autoSpaceDN w:val="0"/>
              <w:adjustRightInd w:val="0"/>
              <w:spacing w:line="503" w:lineRule="exact"/>
              <w:ind w:right="-20"/>
              <w:jc w:val="center"/>
              <w:rPr>
                <w:rFonts w:ascii="標楷體" w:eastAsia="標楷體" w:hAnsi="Times New Roman" w:cs="標楷體"/>
                <w:kern w:val="0"/>
                <w:sz w:val="36"/>
                <w:szCs w:val="36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金管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會</w:t>
            </w:r>
            <w:proofErr w:type="gramStart"/>
            <w:r w:rsidRPr="00FF1C3E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證期</w:t>
            </w:r>
            <w:r w:rsidRPr="00FF1C3E">
              <w:rPr>
                <w:rFonts w:ascii="標楷體" w:eastAsia="標楷體" w:hAnsi="Times New Roman" w:cs="標楷體" w:hint="eastAsia"/>
                <w:spacing w:val="1"/>
                <w:kern w:val="0"/>
                <w:position w:val="-3"/>
                <w:sz w:val="36"/>
                <w:szCs w:val="36"/>
              </w:rPr>
              <w:t>局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各</w:t>
            </w:r>
            <w:proofErr w:type="gramEnd"/>
            <w:r w:rsidRPr="00FF1C3E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組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室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業務內容暨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查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詢分機號</w:t>
            </w:r>
            <w:r w:rsidRPr="00FF1C3E">
              <w:rPr>
                <w:rFonts w:ascii="標楷體" w:eastAsia="標楷體" w:hAnsi="Times New Roman" w:cs="標楷體" w:hint="eastAsia"/>
                <w:spacing w:val="1"/>
                <w:kern w:val="0"/>
                <w:position w:val="-3"/>
                <w:sz w:val="36"/>
                <w:szCs w:val="36"/>
              </w:rPr>
              <w:t>碼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一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覽表</w:t>
            </w:r>
          </w:p>
          <w:p w14:paraId="75153007" w14:textId="77777777" w:rsidR="002B6C67" w:rsidRPr="00FF1C3E" w:rsidRDefault="002B6C67">
            <w:pPr>
              <w:autoSpaceDE w:val="0"/>
              <w:autoSpaceDN w:val="0"/>
              <w:adjustRightInd w:val="0"/>
              <w:spacing w:before="29"/>
              <w:ind w:left="191" w:right="-20"/>
              <w:rPr>
                <w:rFonts w:ascii="標楷體" w:eastAsia="標楷體" w:hAnsi="Times New Roman" w:cs="標楷體"/>
                <w:kern w:val="0"/>
                <w:sz w:val="32"/>
                <w:szCs w:val="32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w w:val="99"/>
                <w:kern w:val="0"/>
                <w:sz w:val="32"/>
                <w:szCs w:val="32"/>
              </w:rPr>
              <w:t>【</w:t>
            </w:r>
            <w:r w:rsidRPr="00FF1C3E">
              <w:rPr>
                <w:rFonts w:ascii="標楷體" w:eastAsia="標楷體" w:hAnsi="Times New Roman" w:cs="標楷體" w:hint="eastAsia"/>
                <w:w w:val="99"/>
                <w:kern w:val="0"/>
                <w:sz w:val="32"/>
                <w:szCs w:val="32"/>
              </w:rPr>
              <w:t>本</w:t>
            </w:r>
            <w:r w:rsidRPr="00FF1C3E">
              <w:rPr>
                <w:rFonts w:ascii="標楷體" w:eastAsia="標楷體" w:hAnsi="Times New Roman" w:cs="標楷體" w:hint="eastAsia"/>
                <w:spacing w:val="2"/>
                <w:w w:val="99"/>
                <w:kern w:val="0"/>
                <w:sz w:val="32"/>
                <w:szCs w:val="32"/>
              </w:rPr>
              <w:t>局總</w:t>
            </w:r>
            <w:r w:rsidRPr="00FF1C3E">
              <w:rPr>
                <w:rFonts w:ascii="標楷體" w:eastAsia="標楷體" w:hAnsi="Times New Roman" w:cs="標楷體" w:hint="eastAsia"/>
                <w:w w:val="99"/>
                <w:kern w:val="0"/>
                <w:sz w:val="32"/>
                <w:szCs w:val="32"/>
              </w:rPr>
              <w:t>機</w:t>
            </w:r>
            <w:r w:rsidRPr="00FF1C3E">
              <w:rPr>
                <w:rFonts w:ascii="標楷體" w:eastAsia="標楷體" w:hAnsi="Times New Roman" w:cs="標楷體"/>
                <w:spacing w:val="-78"/>
                <w:kern w:val="0"/>
                <w:sz w:val="32"/>
                <w:szCs w:val="32"/>
              </w:rPr>
              <w:t xml:space="preserve"> </w:t>
            </w:r>
            <w:r w:rsidRPr="00FF1C3E">
              <w:rPr>
                <w:rFonts w:ascii="標楷體" w:eastAsia="標楷體" w:hAnsi="Times New Roman" w:cs="標楷體"/>
                <w:spacing w:val="-1"/>
                <w:kern w:val="0"/>
                <w:sz w:val="32"/>
                <w:szCs w:val="32"/>
              </w:rPr>
              <w:t>8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77</w:t>
            </w:r>
            <w:r w:rsidRPr="00FF1C3E">
              <w:rPr>
                <w:rFonts w:ascii="標楷體" w:eastAsia="標楷體" w:hAnsi="Times New Roman" w:cs="標楷體"/>
                <w:spacing w:val="-1"/>
                <w:kern w:val="0"/>
                <w:sz w:val="32"/>
                <w:szCs w:val="32"/>
              </w:rPr>
              <w:t>3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510</w:t>
            </w:r>
            <w:r w:rsidRPr="00FF1C3E">
              <w:rPr>
                <w:rFonts w:ascii="標楷體" w:eastAsia="標楷體" w:hAnsi="Times New Roman" w:cs="標楷體"/>
                <w:spacing w:val="3"/>
                <w:kern w:val="0"/>
                <w:sz w:val="32"/>
                <w:szCs w:val="32"/>
              </w:rPr>
              <w:t>0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、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8773</w:t>
            </w:r>
            <w:r w:rsidRPr="00FF1C3E">
              <w:rPr>
                <w:rFonts w:ascii="標楷體" w:eastAsia="標楷體" w:hAnsi="Times New Roman" w:cs="標楷體"/>
                <w:spacing w:val="-1"/>
                <w:kern w:val="0"/>
                <w:sz w:val="32"/>
                <w:szCs w:val="32"/>
              </w:rPr>
              <w:t>5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11</w:t>
            </w:r>
            <w:r w:rsidRPr="00FF1C3E">
              <w:rPr>
                <w:rFonts w:ascii="標楷體" w:eastAsia="標楷體" w:hAnsi="Times New Roman" w:cs="標楷體"/>
                <w:kern w:val="0"/>
                <w:sz w:val="32"/>
                <w:szCs w:val="32"/>
              </w:rPr>
              <w:t>1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】</w:t>
            </w:r>
          </w:p>
          <w:p w14:paraId="48E06F08" w14:textId="44A6710E" w:rsidR="00412773" w:rsidRPr="00FF1C3E" w:rsidRDefault="007741FE" w:rsidP="00B41700">
            <w:pPr>
              <w:autoSpaceDE w:val="0"/>
              <w:autoSpaceDN w:val="0"/>
              <w:adjustRightInd w:val="0"/>
              <w:spacing w:before="29"/>
              <w:ind w:left="191" w:right="91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16AC3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2</w:t>
            </w:r>
            <w:r w:rsidRPr="00A16AC3">
              <w:rPr>
                <w:rFonts w:ascii="Times New Roman" w:eastAsia="標楷體" w:hAnsi="Times New Roman"/>
                <w:spacing w:val="2"/>
                <w:w w:val="99"/>
                <w:kern w:val="0"/>
                <w:sz w:val="28"/>
                <w:szCs w:val="28"/>
              </w:rPr>
              <w:t>02</w:t>
            </w:r>
            <w:r w:rsidR="00642A57" w:rsidRPr="00A16AC3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6</w:t>
            </w:r>
            <w:r w:rsidRPr="00A16AC3">
              <w:rPr>
                <w:rFonts w:ascii="Times New Roman" w:eastAsia="標楷體" w:hAnsi="Times New Roman"/>
                <w:spacing w:val="2"/>
                <w:w w:val="99"/>
                <w:kern w:val="0"/>
                <w:sz w:val="28"/>
                <w:szCs w:val="28"/>
              </w:rPr>
              <w:t>.</w:t>
            </w:r>
            <w:r w:rsidR="00642A57" w:rsidRPr="00A16AC3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0</w:t>
            </w:r>
            <w:r w:rsidR="00FF1C3E" w:rsidRPr="00A16AC3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6</w:t>
            </w:r>
            <w:r w:rsidR="00412773" w:rsidRPr="00A16AC3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版</w:t>
            </w:r>
          </w:p>
        </w:tc>
      </w:tr>
      <w:tr w:rsidR="00D67639" w:rsidRPr="00FF1C3E" w14:paraId="14310B1C" w14:textId="77777777" w:rsidTr="00FC05ED">
        <w:trPr>
          <w:trHeight w:hRule="exact" w:val="67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CFD9" w14:textId="77777777" w:rsidR="002B6C67" w:rsidRPr="00FF1C3E" w:rsidRDefault="002B6C67" w:rsidP="00B91B6A">
            <w:pPr>
              <w:autoSpaceDE w:val="0"/>
              <w:autoSpaceDN w:val="0"/>
              <w:adjustRightInd w:val="0"/>
              <w:spacing w:line="539" w:lineRule="exact"/>
              <w:ind w:right="-20"/>
              <w:jc w:val="center"/>
              <w:rPr>
                <w:rFonts w:ascii="Times New Roman" w:hAnsi="Times New Roman"/>
                <w:kern w:val="0"/>
                <w:szCs w:val="24"/>
              </w:rPr>
            </w:pPr>
            <w:proofErr w:type="gramStart"/>
            <w:r w:rsidRPr="00FF1C3E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組室別</w:t>
            </w:r>
            <w:proofErr w:type="gram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8E3A" w14:textId="77777777" w:rsidR="002B6C67" w:rsidRPr="00FF1C3E" w:rsidRDefault="002B6C67">
            <w:pPr>
              <w:autoSpaceDE w:val="0"/>
              <w:autoSpaceDN w:val="0"/>
              <w:adjustRightInd w:val="0"/>
              <w:spacing w:before="25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32"/>
                <w:szCs w:val="32"/>
              </w:rPr>
              <w:t>業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務內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32"/>
                <w:szCs w:val="32"/>
              </w:rPr>
              <w:t>容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暨查詢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32"/>
                <w:szCs w:val="32"/>
              </w:rPr>
              <w:t>分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機號</w:t>
            </w:r>
            <w:r w:rsidRPr="00FF1C3E">
              <w:rPr>
                <w:rFonts w:ascii="標楷體" w:eastAsia="標楷體" w:hAnsi="Times New Roman" w:cs="標楷體" w:hint="eastAsia"/>
                <w:spacing w:val="1"/>
                <w:kern w:val="0"/>
                <w:sz w:val="32"/>
                <w:szCs w:val="32"/>
              </w:rPr>
              <w:t>碼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【】內為查詢分機號碼</w:t>
            </w:r>
          </w:p>
        </w:tc>
      </w:tr>
      <w:tr w:rsidR="00D67639" w:rsidRPr="00FF1C3E" w14:paraId="544A441F" w14:textId="77777777" w:rsidTr="00FC05ED">
        <w:trPr>
          <w:trHeight w:hRule="exact" w:val="58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E1F3" w14:textId="77777777" w:rsidR="002B6C67" w:rsidRPr="00FF1C3E" w:rsidRDefault="002B6C67" w:rsidP="00B366CD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證券發行組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0AA2" w14:textId="0C3E4DC5" w:rsidR="002B6C67" w:rsidRPr="00FF1C3E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一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FF1C3E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董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事會</w:t>
            </w:r>
            <w:r w:rsidR="00B67BC5"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議事辦法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相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關事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宜</w:t>
            </w:r>
            <w:r w:rsidRPr="00FF1C3E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【</w:t>
            </w:r>
            <w:r w:rsidR="00862FDB" w:rsidRPr="00FF1C3E">
              <w:rPr>
                <w:rFonts w:ascii="標楷體" w:eastAsia="標楷體" w:hAnsi="標楷體" w:cs="標楷體" w:hint="eastAsia"/>
                <w:spacing w:val="-1"/>
                <w:kern w:val="0"/>
                <w:position w:val="-1"/>
                <w:sz w:val="20"/>
                <w:szCs w:val="20"/>
              </w:rPr>
              <w:t>7482</w:t>
            </w:r>
            <w:r w:rsidRPr="00FF1C3E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6924BD25" w14:textId="244528E3" w:rsidR="002B6C67" w:rsidRPr="00FF1C3E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二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FF1C3E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獨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立董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事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相關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事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宜</w:t>
            </w:r>
            <w:r w:rsidRPr="00FF1C3E">
              <w:rPr>
                <w:rFonts w:ascii="標楷體" w:eastAsia="標楷體" w:hAnsi="標楷體" w:cs="標楷體" w:hint="eastAsia"/>
                <w:spacing w:val="3"/>
                <w:kern w:val="0"/>
                <w:position w:val="-1"/>
                <w:sz w:val="20"/>
                <w:szCs w:val="20"/>
              </w:rPr>
              <w:t>【</w:t>
            </w:r>
            <w:r w:rsidR="00CD6B50" w:rsidRPr="00FF1C3E">
              <w:rPr>
                <w:rFonts w:ascii="標楷體" w:eastAsia="標楷體" w:hAnsi="標楷體" w:cs="標楷體" w:hint="eastAsia"/>
                <w:spacing w:val="-1"/>
                <w:kern w:val="0"/>
                <w:position w:val="-1"/>
                <w:sz w:val="20"/>
                <w:szCs w:val="20"/>
              </w:rPr>
              <w:t>7</w:t>
            </w:r>
            <w:r w:rsidR="000B4614" w:rsidRPr="00FF1C3E">
              <w:rPr>
                <w:rFonts w:ascii="標楷體" w:eastAsia="標楷體" w:hAnsi="標楷體" w:cs="標楷體" w:hint="eastAsia"/>
                <w:spacing w:val="-1"/>
                <w:kern w:val="0"/>
                <w:position w:val="-1"/>
                <w:sz w:val="20"/>
                <w:szCs w:val="20"/>
              </w:rPr>
              <w:t>125</w:t>
            </w:r>
            <w:r w:rsidRPr="00FF1C3E">
              <w:rPr>
                <w:rFonts w:ascii="標楷體" w:eastAsia="標楷體" w:hAnsi="標楷體" w:cs="標楷體" w:hint="eastAsia"/>
                <w:spacing w:val="-98"/>
                <w:kern w:val="0"/>
                <w:position w:val="-1"/>
                <w:sz w:val="20"/>
                <w:szCs w:val="20"/>
              </w:rPr>
              <w:t>】。</w:t>
            </w:r>
          </w:p>
          <w:p w14:paraId="41791B8B" w14:textId="33BAE738" w:rsidR="002B6C67" w:rsidRPr="00FF1C3E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三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FF1C3E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審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計委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員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會相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關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事宜</w:t>
            </w:r>
            <w:r w:rsidRPr="00FF1C3E">
              <w:rPr>
                <w:rFonts w:ascii="標楷體" w:eastAsia="標楷體" w:hAnsi="標楷體" w:cs="標楷體" w:hint="eastAsia"/>
                <w:spacing w:val="3"/>
                <w:kern w:val="0"/>
                <w:position w:val="-1"/>
                <w:sz w:val="20"/>
                <w:szCs w:val="20"/>
              </w:rPr>
              <w:t>【</w:t>
            </w:r>
            <w:r w:rsidR="00CD6B50" w:rsidRPr="00FF1C3E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7</w:t>
            </w:r>
            <w:r w:rsidR="000B4614" w:rsidRPr="00FF1C3E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125</w:t>
            </w:r>
            <w:r w:rsidRPr="00FF1C3E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5E227AF0" w14:textId="535FFA06" w:rsidR="002B6C67" w:rsidRPr="00FF1C3E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四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FF1C3E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薪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酬委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員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會相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關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事宜</w:t>
            </w:r>
            <w:r w:rsidRPr="00FF1C3E">
              <w:rPr>
                <w:rFonts w:ascii="標楷體" w:eastAsia="標楷體" w:hAnsi="標楷體" w:cs="標楷體" w:hint="eastAsia"/>
                <w:spacing w:val="3"/>
                <w:kern w:val="0"/>
                <w:position w:val="-1"/>
                <w:sz w:val="20"/>
                <w:szCs w:val="20"/>
              </w:rPr>
              <w:t>【</w:t>
            </w:r>
            <w:r w:rsidR="007465B0" w:rsidRPr="00FF1C3E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7189</w:t>
            </w:r>
            <w:r w:rsidRPr="00FF1C3E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6BD3220D" w14:textId="28A4CAB3" w:rsidR="002B6C67" w:rsidRPr="00FF1C3E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五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FF1C3E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重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大訊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息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【</w:t>
            </w:r>
            <w:r w:rsidR="006E4C8A" w:rsidRPr="00FF1C3E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7276</w:t>
            </w:r>
            <w:r w:rsidRPr="00FF1C3E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1DCE36E6" w14:textId="3761E7C5" w:rsidR="002B6C67" w:rsidRPr="00FF1C3E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六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FF1C3E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其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他公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司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治理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相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關事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宜</w:t>
            </w:r>
            <w:r w:rsidRPr="00FF1C3E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【</w:t>
            </w:r>
            <w:r w:rsidRPr="00FF1C3E">
              <w:rPr>
                <w:rFonts w:ascii="標楷體" w:eastAsia="標楷體" w:hAnsi="標楷體" w:cs="標楷體"/>
                <w:spacing w:val="1"/>
                <w:kern w:val="0"/>
                <w:position w:val="-1"/>
                <w:sz w:val="20"/>
                <w:szCs w:val="20"/>
              </w:rPr>
              <w:t>7</w:t>
            </w:r>
            <w:r w:rsidR="00583873" w:rsidRPr="00FF1C3E">
              <w:rPr>
                <w:rFonts w:ascii="標楷體" w:eastAsia="標楷體" w:hAnsi="標楷體" w:cs="標楷體" w:hint="eastAsia"/>
                <w:spacing w:val="-1"/>
                <w:kern w:val="0"/>
                <w:position w:val="-1"/>
                <w:sz w:val="20"/>
                <w:szCs w:val="20"/>
              </w:rPr>
              <w:t>235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="000B4614" w:rsidRPr="00FF1C3E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7427</w:t>
            </w:r>
            <w:r w:rsidRPr="00FF1C3E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0B1CD7DF" w14:textId="6A949616" w:rsidR="002B6C67" w:rsidRPr="00FF1C3E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七、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海外有價證券募集與發行相關事宜【</w:t>
            </w:r>
            <w:r w:rsidR="006E4C8A"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7143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C922FF8" w14:textId="614EA720" w:rsidR="002B6C67" w:rsidRPr="00FF1C3E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八、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外國發行人募集與發行相關事宜【</w:t>
            </w:r>
            <w:r w:rsidR="00703490"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7263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  <w:r w:rsidR="00975690"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3F473282" w14:textId="0814EC0A" w:rsidR="002B6C67" w:rsidRPr="00FF1C3E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九、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國內有價證券募集與發行相關事宜【</w:t>
            </w:r>
            <w:r w:rsidR="00191322"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5E7BD9"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388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96970FB" w14:textId="77777777" w:rsidR="00705D61" w:rsidRPr="00FF1C3E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十、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私募有價證券相關事宜【</w:t>
            </w:r>
            <w:r w:rsidR="00B63BEC"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E156F5"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439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4D201929" w14:textId="77777777" w:rsidR="00705D61" w:rsidRPr="00FF1C3E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十一、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公開說明書相關事宜【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7741FE"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106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3721AC6" w14:textId="276777C5" w:rsidR="002B6C67" w:rsidRPr="00FF1C3E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</w:t>
            </w:r>
            <w:r w:rsidR="00705D61"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二、股東會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年報相關事宜【</w:t>
            </w:r>
            <w:r w:rsidR="005E7BD9"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936766"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498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B7A18D0" w14:textId="0E9EA9C7" w:rsidR="002A42AF" w:rsidRPr="00FF1C3E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十三、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取得或處分資產相關事宜【</w:t>
            </w:r>
            <w:r w:rsidR="00A54349"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B67BC5"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491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0616B936" w14:textId="77777777" w:rsidR="002B6C67" w:rsidRPr="00FF1C3E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十四、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受理民眾檢舉案件接聽與紀錄【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7113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30CBF155" w14:textId="77777777" w:rsidR="002A42AF" w:rsidRPr="00FF1C3E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十五、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證券相關通案性法令查詢【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7218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1AF623DF" w14:textId="77777777" w:rsidR="00C61C1B" w:rsidRPr="00FF1C3E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十六、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大陸事務相關法令查詢【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7113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FCADB41" w14:textId="77777777" w:rsidR="002B6C67" w:rsidRPr="00FF1C3E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/>
                <w:kern w:val="0"/>
                <w:szCs w:val="24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十七、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行政執行事件相關查詢【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7113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</w:tc>
      </w:tr>
      <w:tr w:rsidR="00D67639" w:rsidRPr="00FF1C3E" w14:paraId="50160109" w14:textId="77777777" w:rsidTr="00FC05ED">
        <w:trPr>
          <w:trHeight w:hRule="exact" w:val="58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4EAD" w14:textId="77777777" w:rsidR="002B6C67" w:rsidRPr="00FF1C3E" w:rsidRDefault="002B6C67" w:rsidP="00B366CD">
            <w:pPr>
              <w:autoSpaceDE w:val="0"/>
              <w:autoSpaceDN w:val="0"/>
              <w:adjustRightInd w:val="0"/>
              <w:spacing w:line="542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spacing w:val="24"/>
                <w:kern w:val="0"/>
                <w:position w:val="-4"/>
                <w:sz w:val="36"/>
                <w:szCs w:val="36"/>
              </w:rPr>
              <w:t>證券商管</w:t>
            </w:r>
            <w:r w:rsidRPr="00FF1C3E">
              <w:rPr>
                <w:rFonts w:ascii="標楷體" w:eastAsia="標楷體" w:hAnsi="Times New Roman" w:cs="標楷體" w:hint="eastAsia"/>
                <w:spacing w:val="26"/>
                <w:kern w:val="0"/>
                <w:position w:val="-4"/>
                <w:sz w:val="36"/>
                <w:szCs w:val="36"/>
              </w:rPr>
              <w:t>理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220C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一、 證券商會計業務【7460】。</w:t>
            </w:r>
          </w:p>
          <w:p w14:paraId="3E9E13C1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二、 證券商承銷業務【7269、7245】。</w:t>
            </w:r>
          </w:p>
          <w:p w14:paraId="5168B472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三、 證券商投資外國及大陸事業【7475】。</w:t>
            </w:r>
          </w:p>
          <w:p w14:paraId="38DF5161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四、 證券商自營買賣有價證券業務【7462、7173】。</w:t>
            </w:r>
          </w:p>
          <w:p w14:paraId="6A41D984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五、 </w:t>
            </w:r>
            <w:proofErr w:type="gramStart"/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證券商興櫃股票</w:t>
            </w:r>
            <w:proofErr w:type="gramEnd"/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業務【7269、7234】</w:t>
            </w:r>
          </w:p>
          <w:p w14:paraId="7B4290A4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六、 證券商權證業務【7245、7173】</w:t>
            </w:r>
          </w:p>
          <w:p w14:paraId="43B3CECD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七、 證券商經紀業務【7348、7213、7406、7118、7180】</w:t>
            </w:r>
          </w:p>
          <w:p w14:paraId="6411659D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八、 證券商受託買賣外國有價證券業務【7118、7406】</w:t>
            </w:r>
          </w:p>
          <w:p w14:paraId="0A741B65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九、 證券商換發許可證照業務【7180、7213】(1科)</w:t>
            </w:r>
          </w:p>
          <w:p w14:paraId="234B9FA0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十、 負責人及業務人員業務【7118】 </w:t>
            </w:r>
          </w:p>
          <w:p w14:paraId="27377DDD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十一、 證券商公會業務【7118】</w:t>
            </w:r>
          </w:p>
          <w:p w14:paraId="16E45EBB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十二、 國際事務相關業務【7436、7255】</w:t>
            </w:r>
          </w:p>
          <w:p w14:paraId="5212DE6F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十三、 外資管理相關業務【7495】</w:t>
            </w:r>
          </w:p>
          <w:p w14:paraId="38EC3280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十四、 陸資管理相關業務【7420】</w:t>
            </w:r>
          </w:p>
          <w:p w14:paraId="585A1ABC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十五、 證券商衍生性金融產品業務【7436、7181】</w:t>
            </w:r>
          </w:p>
          <w:p w14:paraId="13C08E05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十六、 證券商內部控制【7406】 (1科)</w:t>
            </w:r>
          </w:p>
          <w:p w14:paraId="5D15029F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十七、 境外結構型商品【7134、7255】</w:t>
            </w:r>
          </w:p>
          <w:p w14:paraId="28AEAC55" w14:textId="0A127F6E" w:rsidR="002B6C67" w:rsidRPr="00FF1C3E" w:rsidRDefault="009D7041" w:rsidP="009D7041">
            <w:pPr>
              <w:autoSpaceDE w:val="0"/>
              <w:autoSpaceDN w:val="0"/>
              <w:adjustRightInd w:val="0"/>
              <w:spacing w:before="1" w:line="320" w:lineRule="exact"/>
              <w:ind w:left="21" w:right="141"/>
              <w:rPr>
                <w:rFonts w:ascii="標楷體" w:eastAsia="標楷體" w:hAnsi="標楷體"/>
                <w:kern w:val="0"/>
                <w:szCs w:val="24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十八、 虛擬資產服務商(VASP)業務【7266、7166、7396、7459】</w:t>
            </w:r>
          </w:p>
        </w:tc>
      </w:tr>
      <w:tr w:rsidR="00D67639" w:rsidRPr="00FF1C3E" w14:paraId="228ECBBD" w14:textId="77777777" w:rsidTr="00A878DD">
        <w:trPr>
          <w:trHeight w:hRule="exact" w:val="454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8D09" w14:textId="77777777" w:rsidR="002B6C67" w:rsidRPr="00FF1C3E" w:rsidRDefault="002B6C67" w:rsidP="00B366CD">
            <w:pPr>
              <w:autoSpaceDE w:val="0"/>
              <w:autoSpaceDN w:val="0"/>
              <w:adjustRightInd w:val="0"/>
              <w:spacing w:line="541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lastRenderedPageBreak/>
              <w:t>證券交易組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7925" w14:textId="77777777" w:rsidR="001E4651" w:rsidRPr="003B6E40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3B6E40">
              <w:rPr>
                <w:rFonts w:ascii="標楷體" w:eastAsia="標楷體" w:hAnsi="Times New Roman" w:cs="標楷體" w:hint="eastAsia"/>
                <w:color w:val="000000" w:themeColor="text1"/>
                <w:spacing w:val="2"/>
                <w:kern w:val="0"/>
                <w:sz w:val="20"/>
                <w:szCs w:val="20"/>
              </w:rPr>
              <w:t>一</w:t>
            </w:r>
            <w:r w:rsidRPr="003B6E40">
              <w:rPr>
                <w:rFonts w:ascii="標楷體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-25"/>
                <w:kern w:val="0"/>
                <w:sz w:val="20"/>
                <w:szCs w:val="20"/>
              </w:rPr>
              <w:t xml:space="preserve"> 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公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>開收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購疑義【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>7333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】</w:t>
            </w:r>
          </w:p>
          <w:p w14:paraId="2889696B" w14:textId="2A9EBD31" w:rsidR="001E4651" w:rsidRPr="003B6E40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二、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 xml:space="preserve"> 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庫藏股疑義【</w:t>
            </w:r>
            <w:r w:rsidR="008D1F1B"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7408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、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>7354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、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>7135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、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>7</w:t>
            </w:r>
            <w:r w:rsidR="00B4664D"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224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】</w:t>
            </w:r>
          </w:p>
          <w:p w14:paraId="3A9DF3B4" w14:textId="77BA539F" w:rsidR="001E4651" w:rsidRPr="003B6E40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三、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 xml:space="preserve"> 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債券買賣疑義【</w:t>
            </w:r>
            <w:r w:rsidR="008D1F1B"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7485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】</w:t>
            </w:r>
          </w:p>
          <w:p w14:paraId="589B2551" w14:textId="76F46391" w:rsidR="001E4651" w:rsidRPr="003B6E40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四、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 xml:space="preserve"> 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內部人股權申報事項【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>72</w:t>
            </w:r>
            <w:r w:rsidR="008D1F1B"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21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、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>7296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】。</w:t>
            </w:r>
          </w:p>
          <w:p w14:paraId="52F387F7" w14:textId="32C507BF" w:rsidR="001E4651" w:rsidRPr="003B6E40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五、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 xml:space="preserve"> 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委託書徵求使用事項【</w:t>
            </w:r>
            <w:r w:rsidR="008D1F1B"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>72</w:t>
            </w:r>
            <w:r w:rsidR="00D23598"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9</w:t>
            </w:r>
            <w:r w:rsidR="008D1F1B"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6</w:t>
            </w:r>
            <w:r w:rsidR="008D1F1B"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、</w:t>
            </w:r>
            <w:r w:rsidR="008D1F1B"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7173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】。</w:t>
            </w:r>
          </w:p>
          <w:p w14:paraId="63B3EC04" w14:textId="7ED8A7AB" w:rsidR="001E4651" w:rsidRPr="003B6E40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六、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 xml:space="preserve"> 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投資人保護法相關業務【</w:t>
            </w:r>
            <w:r w:rsidR="008D1F1B"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7408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】</w:t>
            </w:r>
          </w:p>
          <w:p w14:paraId="087234C4" w14:textId="4E1E3097" w:rsidR="001E4651" w:rsidRPr="003B6E40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七、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 xml:space="preserve"> 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場外交易【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>7</w:t>
            </w:r>
            <w:r w:rsidR="008D1F1B"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333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】。</w:t>
            </w:r>
          </w:p>
          <w:p w14:paraId="205EF87B" w14:textId="072493BD" w:rsidR="001E4651" w:rsidRPr="003B6E40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八、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 xml:space="preserve"> 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歸入權【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>7</w:t>
            </w:r>
            <w:r w:rsidR="008D1F1B"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485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】。</w:t>
            </w:r>
          </w:p>
          <w:p w14:paraId="766F3FC7" w14:textId="486236DD" w:rsidR="001E4651" w:rsidRPr="003B6E40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九、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 xml:space="preserve"> 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交易制度【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>7</w:t>
            </w:r>
            <w:r w:rsidR="008D1F1B"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132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、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>744</w:t>
            </w:r>
            <w:r w:rsidR="00F47A05"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>0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、</w:t>
            </w:r>
            <w:r w:rsidR="008D1F1B"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7285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、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>7</w:t>
            </w:r>
            <w:r w:rsidR="008D1F1B"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100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、</w:t>
            </w:r>
            <w:r w:rsidR="00A878DD"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7460</w:t>
            </w:r>
            <w:r w:rsidR="00A878DD"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、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>7101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】。</w:t>
            </w:r>
          </w:p>
          <w:p w14:paraId="24EE9EDE" w14:textId="3A233444" w:rsidR="001E4651" w:rsidRPr="003B6E40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十、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 xml:space="preserve"> 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借</w:t>
            </w:r>
            <w:proofErr w:type="gramStart"/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券</w:t>
            </w:r>
            <w:proofErr w:type="gramEnd"/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制度【</w:t>
            </w:r>
            <w:r w:rsidR="008D1F1B"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7100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】</w:t>
            </w:r>
          </w:p>
          <w:p w14:paraId="715181F0" w14:textId="2EFF4400" w:rsidR="001E4651" w:rsidRPr="003B6E40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十一、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 xml:space="preserve"> 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證交法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 xml:space="preserve"> 43-1 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第一項大股東股權申報【</w:t>
            </w:r>
            <w:r w:rsidR="00D879DF"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7164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】。</w:t>
            </w:r>
          </w:p>
          <w:p w14:paraId="5E757148" w14:textId="77777777" w:rsidR="002B6C67" w:rsidRPr="003B6E40" w:rsidRDefault="001E4651" w:rsidP="00D50337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十二、上市、上櫃股票交易異常（炒作、內線交易）【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>7</w:t>
            </w:r>
            <w:r w:rsidR="00A20471"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404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、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>7</w:t>
            </w:r>
            <w:r w:rsidR="008D1F1B"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168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】</w:t>
            </w:r>
          </w:p>
          <w:p w14:paraId="6D220BB8" w14:textId="77777777" w:rsidR="008D1F1B" w:rsidRPr="003B6E40" w:rsidRDefault="008D1F1B" w:rsidP="00D50337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十三</w:t>
            </w:r>
            <w:r w:rsidRPr="003B6E40">
              <w:rPr>
                <w:rFonts w:ascii="新細明體" w:hAnsi="新細明體" w:hint="eastAsia"/>
                <w:color w:val="000000" w:themeColor="text1"/>
                <w:spacing w:val="2"/>
                <w:kern w:val="0"/>
                <w:sz w:val="20"/>
                <w:szCs w:val="20"/>
              </w:rPr>
              <w:t>、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股</w:t>
            </w:r>
            <w:proofErr w:type="gramStart"/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務</w:t>
            </w:r>
            <w:proofErr w:type="gramEnd"/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疑義【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>7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111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、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7221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】</w:t>
            </w:r>
          </w:p>
          <w:p w14:paraId="030995B4" w14:textId="4B5290AA" w:rsidR="00A878DD" w:rsidRPr="003B6E40" w:rsidRDefault="00A878DD" w:rsidP="00A878DD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十四、</w:t>
            </w:r>
            <w:proofErr w:type="gramStart"/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外</w:t>
            </w:r>
            <w:r w:rsidR="00A437A2"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陸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資</w:t>
            </w:r>
            <w:proofErr w:type="gramEnd"/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管理相關業務【</w:t>
            </w:r>
            <w:r w:rsidRPr="003B6E40">
              <w:rPr>
                <w:rFonts w:ascii="Times New Roman" w:eastAsia="標楷體" w:hAnsi="Times New Roman"/>
                <w:color w:val="000000" w:themeColor="text1"/>
                <w:spacing w:val="2"/>
                <w:kern w:val="0"/>
                <w:sz w:val="20"/>
                <w:szCs w:val="20"/>
              </w:rPr>
              <w:t>7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420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、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7460</w:t>
            </w:r>
            <w:r w:rsidRPr="003B6E40">
              <w:rPr>
                <w:rFonts w:ascii="Times New Roman" w:eastAsia="標楷體" w:hAnsi="Times New Roman" w:hint="eastAsia"/>
                <w:color w:val="000000" w:themeColor="text1"/>
                <w:spacing w:val="2"/>
                <w:kern w:val="0"/>
                <w:sz w:val="20"/>
                <w:szCs w:val="20"/>
              </w:rPr>
              <w:t>】</w:t>
            </w:r>
          </w:p>
          <w:p w14:paraId="5EF2C57A" w14:textId="21C0C0E8" w:rsidR="00A878DD" w:rsidRPr="003B6E40" w:rsidRDefault="00A878DD" w:rsidP="00D50337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</w:p>
        </w:tc>
      </w:tr>
      <w:tr w:rsidR="00D67639" w:rsidRPr="00FF1C3E" w14:paraId="1C3EB83B" w14:textId="77777777" w:rsidTr="00A7442B">
        <w:trPr>
          <w:trHeight w:hRule="exact" w:val="53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D325" w14:textId="77777777" w:rsidR="002B6C67" w:rsidRPr="00FF1C3E" w:rsidRDefault="002B6C67" w:rsidP="00B366CD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投信投顧組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2935" w14:textId="6BB7B2AB" w:rsidR="00517FF0" w:rsidRPr="00FF1C3E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一、 信用交易、證券金融事業【7332、</w:t>
            </w:r>
            <w:r w:rsidR="00B662B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7393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4F8085E8" w14:textId="4C291A74" w:rsidR="00517FF0" w:rsidRPr="00FF1C3E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二、 證券集中保管業務【7332、7</w:t>
            </w:r>
            <w:r w:rsidR="00B662B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429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109E0334" w14:textId="77777777" w:rsidR="00517FF0" w:rsidRPr="00FF1C3E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三、 金融資產證券化【7332】。</w:t>
            </w:r>
          </w:p>
          <w:p w14:paraId="18EDA747" w14:textId="77777777" w:rsidR="00517FF0" w:rsidRPr="00FF1C3E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四、 不動產證券化【7332】。</w:t>
            </w:r>
          </w:p>
          <w:p w14:paraId="703709E9" w14:textId="229F959D" w:rsidR="00517FF0" w:rsidRPr="00FF1C3E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五、 證券投資信託事業之設置及管理</w:t>
            </w:r>
            <w:r w:rsidR="00A7442B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【7393、7220】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0A84158D" w14:textId="08964AAF" w:rsidR="00517FF0" w:rsidRPr="00FF1C3E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六、 證券投資信託基金之發行與管理【</w:t>
            </w:r>
            <w:r w:rsidR="00A7442B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7479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</w:t>
            </w:r>
            <w:r w:rsidR="00B662B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2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2</w:t>
            </w:r>
            <w:r w:rsidR="00A7442B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083B76E7" w14:textId="0C577701" w:rsidR="00517FF0" w:rsidRPr="00FF1C3E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七、 證券投資信託基金之募集與銷售【</w:t>
            </w:r>
            <w:r w:rsidR="00B662B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A7442B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36</w:t>
            </w:r>
            <w:r w:rsidR="00B662B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9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C4D23A1" w14:textId="60845240" w:rsidR="00517FF0" w:rsidRPr="00FF1C3E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八、 私募基金相關事宜【</w:t>
            </w:r>
            <w:r w:rsidR="00B662B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7123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65CBBAA" w14:textId="45114C28" w:rsidR="00517FF0" w:rsidRPr="00FF1C3E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九、 證券投資顧問事業申請設立【</w:t>
            </w:r>
            <w:r w:rsidR="00B662B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A7442B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324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0E98636B" w14:textId="25F710FB" w:rsidR="00517FF0" w:rsidRPr="00FF1C3E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十、 證券投資顧問事業、證券投資信託事業經營全權委託投資業務相關事宜【7</w:t>
            </w:r>
            <w:r w:rsidR="007741FE" w:rsidRPr="00FF1C3E"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  <w:t>2</w:t>
            </w:r>
            <w:r w:rsidR="00A7442B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68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023C8F3" w14:textId="4DE8F877" w:rsidR="00A7442B" w:rsidRPr="00FF1C3E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十一、證券投資信託事業</w:t>
            </w:r>
            <w:r w:rsidR="00A7442B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業務人員【7270】</w:t>
            </w:r>
          </w:p>
          <w:p w14:paraId="072AC09D" w14:textId="521C4620" w:rsidR="00517FF0" w:rsidRPr="00FF1C3E" w:rsidRDefault="00A7442B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十二、</w:t>
            </w:r>
            <w:r w:rsidR="00517FF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證券投資顧問事業業務人員【</w:t>
            </w:r>
            <w:r w:rsidR="00B662B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428</w:t>
            </w:r>
            <w:r w:rsidR="00517FF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0E2BF81E" w14:textId="30909889" w:rsidR="00517FF0" w:rsidRPr="00FF1C3E" w:rsidRDefault="00A7442B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十三、</w:t>
            </w:r>
            <w:r w:rsidR="00517FF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境外基金【71</w:t>
            </w:r>
            <w:r w:rsidR="007741FE" w:rsidRPr="00FF1C3E"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  <w:t>10</w:t>
            </w:r>
            <w:r w:rsidR="00517FF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436</w:t>
            </w:r>
            <w:r w:rsidR="00517FF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47DA4966" w14:textId="087A72CD" w:rsidR="002B6C67" w:rsidRPr="00FF1C3E" w:rsidRDefault="00A7442B" w:rsidP="007741FE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十四</w:t>
            </w:r>
            <w:r w:rsidR="00517FF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、證券投資顧問事業業務員及投資分析人員資格測驗及認可案【</w:t>
            </w:r>
            <w:r w:rsidR="00B662B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28</w:t>
            </w:r>
            <w:r w:rsidR="00517FF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</w:tc>
      </w:tr>
      <w:tr w:rsidR="00936766" w:rsidRPr="00FF1C3E" w14:paraId="5E1F4EF5" w14:textId="77777777" w:rsidTr="00936766">
        <w:trPr>
          <w:trHeight w:hRule="exact" w:val="5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71AC" w14:textId="77777777" w:rsidR="00936766" w:rsidRPr="00FF1C3E" w:rsidRDefault="00936766" w:rsidP="00936766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會計審計組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A09F" w14:textId="77777777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一、 公開發行公司財務預測之編製【7317】。</w:t>
            </w:r>
          </w:p>
          <w:p w14:paraId="59A6D28B" w14:textId="2DECBD09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二、 公開發行資金貸與及背書保證規定【71</w:t>
            </w:r>
            <w:r w:rsidR="00017E3B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40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FE81614" w14:textId="77777777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三、 公開發行公司財務報告之編製【7172】</w:t>
            </w:r>
          </w:p>
          <w:p w14:paraId="35A3F993" w14:textId="77777777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四、 公開發行公司財務報告之公告申報【7140】。</w:t>
            </w:r>
          </w:p>
          <w:p w14:paraId="6EAA3D10" w14:textId="77777777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五、 請領會計師證書【7298、7390】。</w:t>
            </w:r>
          </w:p>
          <w:p w14:paraId="13F585A7" w14:textId="77777777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六、 會計師辦理公開發行公司財務報告查核簽證業務之核准【7351】。</w:t>
            </w:r>
          </w:p>
          <w:p w14:paraId="4D150E71" w14:textId="77777777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七、 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  <w:t>會計師查核簽證財務報表規則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【7371】。</w:t>
            </w:r>
          </w:p>
          <w:p w14:paraId="3BD7D66C" w14:textId="77777777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八、 會計師事務所申請外籍學生實習【7323】。</w:t>
            </w:r>
          </w:p>
          <w:p w14:paraId="6249D11D" w14:textId="77777777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九、 會計師懲戒【7317】</w:t>
            </w:r>
          </w:p>
          <w:p w14:paraId="44E8243F" w14:textId="77777777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十、 會計主管進修【7315】。</w:t>
            </w:r>
          </w:p>
          <w:p w14:paraId="18C34F25" w14:textId="77777777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十一、 內部稽核人員進修【7298】</w:t>
            </w:r>
          </w:p>
          <w:p w14:paraId="17BFF225" w14:textId="15743068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十二、 公開發行公司申報內部稽核作業及內部控制制度聲明書</w:t>
            </w:r>
            <w:proofErr w:type="gramStart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【</w:t>
            </w:r>
            <w:proofErr w:type="gramEnd"/>
            <w:r w:rsidR="00843E48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7298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</w:t>
            </w:r>
          </w:p>
          <w:p w14:paraId="39B935A8" w14:textId="77777777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       7323</w:t>
            </w:r>
            <w:proofErr w:type="gramStart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  <w:proofErr w:type="gramEnd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114C3B10" w14:textId="19018740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十三、 公開發行公司建立內部控制制度處理準則等相關法令【</w:t>
            </w:r>
            <w:r w:rsidR="00843E48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7298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、7323】</w:t>
            </w:r>
          </w:p>
          <w:p w14:paraId="20184517" w14:textId="74D91C89" w:rsidR="00936766" w:rsidRPr="00FF1C3E" w:rsidRDefault="00936766" w:rsidP="00936766">
            <w:pPr>
              <w:autoSpaceDE w:val="0"/>
              <w:autoSpaceDN w:val="0"/>
              <w:adjustRightInd w:val="0"/>
              <w:spacing w:line="32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</w:p>
        </w:tc>
      </w:tr>
      <w:tr w:rsidR="00D67639" w:rsidRPr="00FF1C3E" w14:paraId="1661493E" w14:textId="77777777" w:rsidTr="00FC05ED">
        <w:trPr>
          <w:trHeight w:hRule="exact" w:val="55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F168" w14:textId="77777777" w:rsidR="002B6C67" w:rsidRPr="00FF1C3E" w:rsidRDefault="002B6C67" w:rsidP="00B366CD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lastRenderedPageBreak/>
              <w:t>期貨管理組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0BE9" w14:textId="77777777" w:rsidR="00F84F7C" w:rsidRPr="00FF1C3E" w:rsidRDefault="00F84F7C" w:rsidP="00C064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期貨交易業務【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7156、7404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32B9720" w14:textId="77777777" w:rsidR="00F84F7C" w:rsidRPr="00FF1C3E" w:rsidRDefault="00F84F7C" w:rsidP="00C064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期貨結算機構業務【7267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、7132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1A518A48" w14:textId="77777777" w:rsidR="00F84F7C" w:rsidRPr="00FF1C3E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期貨公會相關事宜【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7254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4532B5F6" w14:textId="77777777" w:rsidR="00F84F7C" w:rsidRPr="00FF1C3E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期貨商業務相關事宜【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7256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7418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457B74FC" w14:textId="77777777" w:rsidR="00F84F7C" w:rsidRPr="00FF1C3E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期貨信託事業相關事宜【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7257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C43C07D" w14:textId="77777777" w:rsidR="00F84F7C" w:rsidRPr="00FF1C3E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期貨信託基金相關事宜【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7257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3E3C4630" w14:textId="77777777" w:rsidR="00F84F7C" w:rsidRPr="00FF1C3E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期貨經理事業相關事宜【</w:t>
            </w:r>
            <w:r w:rsidR="005C77A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7206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95D83EB" w14:textId="77777777" w:rsidR="00F84F7C" w:rsidRPr="00FF1C3E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期貨顧問事業相關事宜【7312】。</w:t>
            </w:r>
          </w:p>
          <w:p w14:paraId="039A981B" w14:textId="77777777" w:rsidR="00F84F7C" w:rsidRPr="00FF1C3E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證券商經營期貨交易輔助業務相關事宜【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7229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5CC9ED18" w14:textId="77777777" w:rsidR="00F84F7C" w:rsidRPr="00FF1C3E" w:rsidRDefault="00F84F7C" w:rsidP="00C064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期貨業務人員管理事宜【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7423、7183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49998EC8" w14:textId="77777777" w:rsidR="00F84F7C" w:rsidRPr="00FF1C3E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證券期貨交易宣導、金融知識普及事宜【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7326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、72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40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23075910" w14:textId="77777777" w:rsidR="00F84F7C" w:rsidRPr="00FF1C3E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證券期貨市場重要指標編製事宜【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7378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】 </w:t>
            </w:r>
          </w:p>
          <w:p w14:paraId="6BF07C73" w14:textId="77777777" w:rsidR="00F84F7C" w:rsidRPr="00FF1C3E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證券暨期貨月刊之投稿事宜【7240】</w:t>
            </w:r>
          </w:p>
          <w:p w14:paraId="03E3261E" w14:textId="77777777" w:rsidR="00F84F7C" w:rsidRPr="00FF1C3E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證券暨期貨月刊之訂閱事宜【7378】 </w:t>
            </w:r>
          </w:p>
          <w:p w14:paraId="3C39F463" w14:textId="77777777" w:rsidR="002B6C67" w:rsidRPr="00FF1C3E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證券暨期貨管理法令之訂購事宜【73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26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</w:tc>
      </w:tr>
      <w:tr w:rsidR="00D67639" w:rsidRPr="00FF1C3E" w14:paraId="5703C195" w14:textId="77777777" w:rsidTr="00FC05ED">
        <w:trPr>
          <w:trHeight w:hRule="exact" w:val="17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89BF" w14:textId="77777777" w:rsidR="002B6C67" w:rsidRPr="00FF1C3E" w:rsidRDefault="002B6C67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資訊室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1D09" w14:textId="2A2258BE" w:rsidR="002B6C67" w:rsidRPr="00FF1C3E" w:rsidRDefault="002B6C67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、全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球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資訊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網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站維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護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管</w:t>
            </w:r>
            <w:r w:rsidRPr="00FF1C3E">
              <w:rPr>
                <w:rFonts w:ascii="標楷體" w:eastAsia="標楷體" w:hAnsi="Times New Roman" w:cs="標楷體" w:hint="eastAsia"/>
                <w:spacing w:val="1"/>
                <w:kern w:val="0"/>
                <w:position w:val="-2"/>
                <w:sz w:val="20"/>
                <w:szCs w:val="20"/>
              </w:rPr>
              <w:t>理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【</w:t>
            </w:r>
            <w:r w:rsidR="00811E85" w:rsidRPr="00FF1C3E">
              <w:rPr>
                <w:rFonts w:ascii="標楷體" w:eastAsia="標楷體" w:hAnsi="Times New Roman" w:cs="標楷體" w:hint="eastAsia"/>
                <w:spacing w:val="-1"/>
                <w:kern w:val="0"/>
                <w:position w:val="-2"/>
                <w:sz w:val="20"/>
                <w:szCs w:val="20"/>
              </w:rPr>
              <w:t>7248</w:t>
            </w:r>
            <w:r w:rsidRPr="00FF1C3E">
              <w:rPr>
                <w:rFonts w:ascii="標楷體" w:eastAsia="標楷體" w:hAnsi="Times New Roman" w:cs="標楷體" w:hint="eastAsia"/>
                <w:spacing w:val="-101"/>
                <w:kern w:val="0"/>
                <w:position w:val="-2"/>
                <w:sz w:val="20"/>
                <w:szCs w:val="20"/>
              </w:rPr>
              <w:t>】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。</w:t>
            </w:r>
          </w:p>
          <w:p w14:paraId="394EA209" w14:textId="77777777" w:rsidR="002B6C67" w:rsidRPr="00FF1C3E" w:rsidRDefault="002B6C67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二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、資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通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安全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相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關業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務</w:t>
            </w:r>
            <w:r w:rsidRPr="00FF1C3E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【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</w:t>
            </w:r>
            <w:r w:rsidRPr="00FF1C3E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4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0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sz w:val="20"/>
                <w:szCs w:val="20"/>
              </w:rPr>
              <w:t>7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74</w:t>
            </w:r>
            <w:r w:rsidRPr="00FF1C3E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3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sz w:val="20"/>
                <w:szCs w:val="20"/>
              </w:rPr>
              <w:t>2</w:t>
            </w:r>
            <w:r w:rsidRPr="00FF1C3E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】。</w:t>
            </w:r>
          </w:p>
          <w:p w14:paraId="18AAFCDA" w14:textId="77777777" w:rsidR="002B6C67" w:rsidRPr="00FF1C3E" w:rsidRDefault="002B6C67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三、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電子化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政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府相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關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業務</w:t>
            </w:r>
            <w:r w:rsidRPr="00FF1C3E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【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724</w:t>
            </w:r>
            <w:r w:rsidRPr="00FF1C3E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8</w:t>
            </w:r>
            <w:r w:rsidRPr="00FF1C3E">
              <w:rPr>
                <w:rFonts w:ascii="標楷體" w:eastAsia="標楷體" w:hAnsi="Times New Roman" w:cs="標楷體" w:hint="eastAsia"/>
                <w:spacing w:val="-98"/>
                <w:kern w:val="0"/>
                <w:sz w:val="20"/>
                <w:szCs w:val="20"/>
              </w:rPr>
              <w:t>】。</w:t>
            </w:r>
          </w:p>
          <w:p w14:paraId="72B2F8E8" w14:textId="77777777" w:rsidR="002B6C67" w:rsidRPr="00FF1C3E" w:rsidRDefault="002B6C67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四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、督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導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證券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期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貨</w:t>
            </w:r>
            <w:proofErr w:type="gramStart"/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週</w:t>
            </w:r>
            <w:proofErr w:type="gramEnd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邊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單位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電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腦作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業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之業</w:t>
            </w:r>
            <w:r w:rsidRPr="00FF1C3E">
              <w:rPr>
                <w:rFonts w:ascii="標楷體" w:eastAsia="標楷體" w:hAnsi="Times New Roman" w:cs="標楷體" w:hint="eastAsia"/>
                <w:spacing w:val="4"/>
                <w:kern w:val="0"/>
                <w:sz w:val="20"/>
                <w:szCs w:val="20"/>
              </w:rPr>
              <w:t>務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【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74</w:t>
            </w:r>
            <w:r w:rsidRPr="00FF1C3E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3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5</w:t>
            </w:r>
            <w:r w:rsidRPr="00FF1C3E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。</w:t>
            </w:r>
          </w:p>
        </w:tc>
      </w:tr>
      <w:tr w:rsidR="00D67639" w:rsidRPr="00FF1C3E" w14:paraId="6A56CCFC" w14:textId="77777777" w:rsidTr="00FC05ED">
        <w:trPr>
          <w:trHeight w:hRule="exact" w:val="31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6126" w14:textId="77777777" w:rsidR="007844EA" w:rsidRPr="00FF1C3E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主計室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B77C" w14:textId="77777777" w:rsidR="007844EA" w:rsidRPr="00FF1C3E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一、綜理</w:t>
            </w:r>
            <w:proofErr w:type="gramStart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本局歲計</w:t>
            </w:r>
            <w:proofErr w:type="gramEnd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、會計業務【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7207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</w:p>
          <w:p w14:paraId="77B0F13A" w14:textId="77777777" w:rsidR="007844EA" w:rsidRPr="00FF1C3E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二、預算編製及綜合業務等【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2</w:t>
            </w:r>
            <w:r w:rsidR="004F72F7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01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、7211】。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5A232E76" w14:textId="77777777" w:rsidR="007844EA" w:rsidRPr="00FF1C3E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三、單位預算執行審核（不含國外旅費、資訊、教育訓練）、控管及採購監辦等事項【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7211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12BA5064" w14:textId="77777777" w:rsidR="007844EA" w:rsidRPr="00FF1C3E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四、金管基金預算執行審核（含國外旅費、資訊、教育訓練）、控管、採購監辦事項，以及罰鍰案等【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7209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10AAD8E8" w14:textId="77777777" w:rsidR="007844EA" w:rsidRPr="00FF1C3E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五、編製付款憑單、基金傳票，以及財產帳</w:t>
            </w:r>
            <w:proofErr w:type="gramStart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務</w:t>
            </w:r>
            <w:proofErr w:type="gramEnd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等業務【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7210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05500830" w14:textId="77777777" w:rsidR="007844EA" w:rsidRPr="00FF1C3E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六、庶務業務【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7212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</w:tc>
      </w:tr>
      <w:tr w:rsidR="00D67639" w:rsidRPr="00FF1C3E" w14:paraId="7D71EB40" w14:textId="77777777" w:rsidTr="00FC05ED">
        <w:trPr>
          <w:trHeight w:hRule="exact" w:val="2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DE8D" w14:textId="77777777" w:rsidR="007844EA" w:rsidRPr="00FF1C3E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人事室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9C7E" w14:textId="77777777" w:rsidR="007844EA" w:rsidRPr="00FF1C3E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一、組織編制、兼職兼課、</w:t>
            </w:r>
            <w:proofErr w:type="gramStart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派免遷調</w:t>
            </w:r>
            <w:proofErr w:type="gramEnd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、考試分發、自律規範、人事資料管理與登記【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7203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  <w:p w14:paraId="1A205C60" w14:textId="1F089670" w:rsidR="007844EA" w:rsidRPr="00FF1C3E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二、訓練進修、考績、獎懲、組織學習、升官等訓練、性別主流【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</w:t>
            </w:r>
            <w:r w:rsidR="00251078"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0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6684971B" w14:textId="778402B2" w:rsidR="007844EA" w:rsidRPr="00FF1C3E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0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三、勤</w:t>
            </w:r>
            <w:proofErr w:type="gramStart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惰</w:t>
            </w:r>
            <w:proofErr w:type="gramEnd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管理、</w:t>
            </w:r>
            <w:proofErr w:type="gramStart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銓</w:t>
            </w:r>
            <w:proofErr w:type="gramEnd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審、休假旅遊補助、文康活動【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</w:t>
            </w:r>
            <w:r w:rsidR="00251078"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4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  <w:p w14:paraId="07A5C48C" w14:textId="77777777" w:rsidR="007844EA" w:rsidRPr="00FF1C3E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四、待遇、退撫、子女教育補助、生活津貼、公健保、</w:t>
            </w:r>
            <w:proofErr w:type="gramStart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親子室</w:t>
            </w:r>
            <w:proofErr w:type="gramEnd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、哺乳室等業務【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7202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</w:tc>
      </w:tr>
      <w:tr w:rsidR="00D67639" w:rsidRPr="00FF1C3E" w14:paraId="5F97FF47" w14:textId="77777777" w:rsidTr="00FC05ED">
        <w:trPr>
          <w:trHeight w:hRule="exact" w:val="8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DF87" w14:textId="77777777" w:rsidR="007844EA" w:rsidRPr="00FF1C3E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政風室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F976" w14:textId="77777777" w:rsidR="007844EA" w:rsidRPr="00FF1C3E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00" w:hangingChars="100" w:hanging="200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※</w:t>
            </w:r>
            <w:r w:rsidRPr="00FF1C3E">
              <w:rPr>
                <w:rFonts w:ascii="標楷體" w:eastAsia="標楷體" w:hAnsi="Times New Roman" w:cs="標楷體"/>
                <w:spacing w:val="-59"/>
                <w:kern w:val="0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本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局員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工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涉貪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瀆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不法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檢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舉事</w:t>
            </w:r>
            <w:r w:rsidRPr="00FF1C3E">
              <w:rPr>
                <w:rFonts w:ascii="標楷體" w:eastAsia="標楷體" w:hAnsi="Times New Roman" w:cs="標楷體" w:hint="eastAsia"/>
                <w:spacing w:val="-38"/>
                <w:kern w:val="0"/>
                <w:sz w:val="20"/>
                <w:szCs w:val="20"/>
              </w:rPr>
              <w:t>項；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公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務機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密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維護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工</w:t>
            </w:r>
            <w:r w:rsidRPr="00FF1C3E">
              <w:rPr>
                <w:rFonts w:ascii="標楷體" w:eastAsia="標楷體" w:hAnsi="Times New Roman" w:cs="標楷體" w:hint="eastAsia"/>
                <w:spacing w:val="-38"/>
                <w:kern w:val="0"/>
                <w:sz w:val="20"/>
                <w:szCs w:val="20"/>
              </w:rPr>
              <w:t>作；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機關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安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全維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護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業</w:t>
            </w:r>
            <w:r w:rsidRPr="00FF1C3E">
              <w:rPr>
                <w:rFonts w:ascii="標楷體" w:eastAsia="標楷體" w:hAnsi="Times New Roman" w:cs="標楷體" w:hint="eastAsia"/>
                <w:spacing w:val="-74"/>
                <w:kern w:val="0"/>
                <w:sz w:val="20"/>
                <w:szCs w:val="20"/>
              </w:rPr>
              <w:t>務；</w:t>
            </w:r>
            <w:proofErr w:type="gramStart"/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廉</w:t>
            </w:r>
            <w:proofErr w:type="gramEnd"/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政法令諮詢。【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71</w:t>
            </w:r>
            <w:r w:rsidRPr="00FF1C3E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9</w:t>
            </w:r>
            <w:r w:rsidRPr="00FF1C3E"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  <w:t>6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】</w:t>
            </w:r>
          </w:p>
        </w:tc>
      </w:tr>
      <w:tr w:rsidR="007844EA" w:rsidRPr="00FF1C3E" w14:paraId="51CF1E7A" w14:textId="77777777" w:rsidTr="00FC05ED">
        <w:trPr>
          <w:trHeight w:hRule="exact" w:val="149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37B5" w14:textId="77777777" w:rsidR="007844EA" w:rsidRPr="00FF1C3E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秘書室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10B0" w14:textId="77777777" w:rsidR="007844EA" w:rsidRPr="00FF1C3E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、</w:t>
            </w:r>
            <w:r w:rsidRPr="00FF1C3E">
              <w:rPr>
                <w:rFonts w:ascii="標楷體" w:eastAsia="標楷體" w:hAnsi="Times New Roman" w:cs="標楷體"/>
                <w:spacing w:val="-25"/>
                <w:kern w:val="0"/>
                <w:position w:val="-2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庶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務業</w:t>
            </w:r>
            <w:r w:rsidRPr="00FF1C3E">
              <w:rPr>
                <w:rFonts w:ascii="標楷體" w:eastAsia="標楷體" w:hAnsi="Times New Roman" w:cs="標楷體" w:hint="eastAsia"/>
                <w:spacing w:val="3"/>
                <w:kern w:val="0"/>
                <w:position w:val="-2"/>
                <w:sz w:val="20"/>
                <w:szCs w:val="20"/>
              </w:rPr>
              <w:t>務</w:t>
            </w:r>
            <w:r w:rsidRPr="00FF1C3E">
              <w:rPr>
                <w:rFonts w:ascii="標楷體" w:eastAsia="標楷體" w:hAnsi="Times New Roman" w:cs="標楷體"/>
                <w:spacing w:val="-1"/>
                <w:kern w:val="0"/>
                <w:position w:val="-2"/>
                <w:sz w:val="20"/>
                <w:szCs w:val="20"/>
              </w:rPr>
              <w:t>(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包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括採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購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、水電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及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消防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設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備之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維</w:t>
            </w:r>
            <w:r w:rsidRPr="00FF1C3E">
              <w:rPr>
                <w:rFonts w:ascii="標楷體" w:eastAsia="標楷體" w:hAnsi="Times New Roman" w:cs="標楷體" w:hint="eastAsia"/>
                <w:spacing w:val="1"/>
                <w:kern w:val="0"/>
                <w:position w:val="-2"/>
                <w:sz w:val="20"/>
                <w:szCs w:val="20"/>
              </w:rPr>
              <w:t>護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position w:val="-2"/>
                <w:sz w:val="20"/>
                <w:szCs w:val="20"/>
              </w:rPr>
              <w:t>)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【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position w:val="-2"/>
                <w:sz w:val="20"/>
                <w:szCs w:val="20"/>
              </w:rPr>
              <w:t>73</w:t>
            </w:r>
            <w:r w:rsidRPr="00FF1C3E">
              <w:rPr>
                <w:rFonts w:ascii="標楷體" w:eastAsia="標楷體" w:hAnsi="Times New Roman" w:cs="標楷體"/>
                <w:spacing w:val="-1"/>
                <w:kern w:val="0"/>
                <w:position w:val="-2"/>
                <w:sz w:val="20"/>
                <w:szCs w:val="20"/>
              </w:rPr>
              <w:t>6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2</w:t>
            </w:r>
            <w:r w:rsidRPr="00FF1C3E">
              <w:rPr>
                <w:rFonts w:ascii="標楷體" w:eastAsia="標楷體" w:hAnsi="Times New Roman" w:cs="標楷體" w:hint="eastAsia"/>
                <w:spacing w:val="-101"/>
                <w:kern w:val="0"/>
                <w:position w:val="-2"/>
                <w:sz w:val="20"/>
                <w:szCs w:val="20"/>
              </w:rPr>
              <w:t>】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。</w:t>
            </w:r>
          </w:p>
          <w:p w14:paraId="4FCC2C65" w14:textId="77777777" w:rsidR="007844EA" w:rsidRPr="00FF1C3E" w:rsidRDefault="007844EA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二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FF1C3E">
              <w:rPr>
                <w:rFonts w:ascii="標楷體" w:eastAsia="標楷體" w:hAnsi="Times New Roman" w:cs="標楷體"/>
                <w:spacing w:val="-25"/>
                <w:kern w:val="0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收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文業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務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【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73</w:t>
            </w:r>
            <w:r w:rsidRPr="00FF1C3E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3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</w:t>
            </w:r>
            <w:r w:rsidRPr="00FF1C3E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。</w:t>
            </w:r>
          </w:p>
          <w:p w14:paraId="66CFED4A" w14:textId="77777777" w:rsidR="007844EA" w:rsidRPr="00FF1C3E" w:rsidRDefault="007844EA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三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FF1C3E">
              <w:rPr>
                <w:rFonts w:ascii="標楷體" w:eastAsia="標楷體" w:hAnsi="Times New Roman" w:cs="標楷體"/>
                <w:spacing w:val="-25"/>
                <w:kern w:val="0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發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文業</w:t>
            </w:r>
            <w:r w:rsidRPr="00FF1C3E">
              <w:rPr>
                <w:rFonts w:ascii="標楷體" w:eastAsia="標楷體" w:hAnsi="Times New Roman" w:cs="標楷體" w:hint="eastAsia"/>
                <w:spacing w:val="3"/>
                <w:kern w:val="0"/>
                <w:sz w:val="20"/>
                <w:szCs w:val="20"/>
              </w:rPr>
              <w:t>務</w:t>
            </w:r>
            <w:r w:rsidRPr="00FF1C3E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(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公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文</w:t>
            </w:r>
            <w:proofErr w:type="gramStart"/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之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領</w:t>
            </w:r>
            <w:r w:rsidRPr="00FF1C3E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收</w:t>
            </w:r>
            <w:proofErr w:type="gramEnd"/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)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【</w:t>
            </w:r>
            <w:r w:rsidRPr="00FF1C3E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7365</w:t>
            </w:r>
            <w:r w:rsidRPr="00FF1C3E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。</w:t>
            </w:r>
          </w:p>
        </w:tc>
      </w:tr>
    </w:tbl>
    <w:p w14:paraId="11D10C0F" w14:textId="77777777" w:rsidR="002B6C67" w:rsidRPr="00FF1C3E" w:rsidRDefault="002B6C67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sectPr w:rsidR="002B6C67" w:rsidRPr="00FF1C3E">
      <w:pgSz w:w="11920" w:h="16840"/>
      <w:pgMar w:top="780" w:right="800" w:bottom="280" w:left="1320" w:header="720" w:footer="720" w:gutter="0"/>
      <w:cols w:space="720" w:equalWidth="0">
        <w:col w:w="98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58444" w14:textId="77777777" w:rsidR="00204768" w:rsidRDefault="00204768" w:rsidP="00940ECB">
      <w:r>
        <w:separator/>
      </w:r>
    </w:p>
  </w:endnote>
  <w:endnote w:type="continuationSeparator" w:id="0">
    <w:p w14:paraId="7BD97716" w14:textId="77777777" w:rsidR="00204768" w:rsidRDefault="00204768" w:rsidP="0094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5212C" w14:textId="77777777" w:rsidR="00204768" w:rsidRDefault="00204768" w:rsidP="00940ECB">
      <w:r>
        <w:separator/>
      </w:r>
    </w:p>
  </w:footnote>
  <w:footnote w:type="continuationSeparator" w:id="0">
    <w:p w14:paraId="7BF2F544" w14:textId="77777777" w:rsidR="00204768" w:rsidRDefault="00204768" w:rsidP="0094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926F1"/>
    <w:multiLevelType w:val="hybridMultilevel"/>
    <w:tmpl w:val="6EB8E062"/>
    <w:lvl w:ilvl="0" w:tplc="04090001">
      <w:start w:val="1"/>
      <w:numFmt w:val="bullet"/>
      <w:lvlText w:val=""/>
      <w:lvlJc w:val="left"/>
      <w:pPr>
        <w:ind w:left="5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1" w:hanging="480"/>
      </w:pPr>
      <w:rPr>
        <w:rFonts w:ascii="Wingdings" w:hAnsi="Wingdings" w:hint="default"/>
      </w:rPr>
    </w:lvl>
  </w:abstractNum>
  <w:abstractNum w:abstractNumId="1" w15:restartNumberingAfterBreak="0">
    <w:nsid w:val="64ED184B"/>
    <w:multiLevelType w:val="hybridMultilevel"/>
    <w:tmpl w:val="1DDCFFAC"/>
    <w:lvl w:ilvl="0" w:tplc="1F00C33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12299370">
    <w:abstractNumId w:val="1"/>
  </w:num>
  <w:num w:numId="2" w16cid:durableId="15218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1B"/>
    <w:rsid w:val="00004CCF"/>
    <w:rsid w:val="0001759F"/>
    <w:rsid w:val="00017E3B"/>
    <w:rsid w:val="00032EC6"/>
    <w:rsid w:val="00036041"/>
    <w:rsid w:val="0005086A"/>
    <w:rsid w:val="00057FA8"/>
    <w:rsid w:val="00066273"/>
    <w:rsid w:val="00066D7E"/>
    <w:rsid w:val="00074CCB"/>
    <w:rsid w:val="00080079"/>
    <w:rsid w:val="00086FD7"/>
    <w:rsid w:val="00095B1D"/>
    <w:rsid w:val="000978EE"/>
    <w:rsid w:val="000A3A35"/>
    <w:rsid w:val="000B4614"/>
    <w:rsid w:val="000C1737"/>
    <w:rsid w:val="000D194B"/>
    <w:rsid w:val="000D1D92"/>
    <w:rsid w:val="000E09C7"/>
    <w:rsid w:val="000E6FE0"/>
    <w:rsid w:val="001160D4"/>
    <w:rsid w:val="00121B33"/>
    <w:rsid w:val="001225EC"/>
    <w:rsid w:val="001308E8"/>
    <w:rsid w:val="00142D62"/>
    <w:rsid w:val="001447E7"/>
    <w:rsid w:val="001471B6"/>
    <w:rsid w:val="00155FE5"/>
    <w:rsid w:val="0016186D"/>
    <w:rsid w:val="00176FBA"/>
    <w:rsid w:val="00191322"/>
    <w:rsid w:val="001919E8"/>
    <w:rsid w:val="001B4769"/>
    <w:rsid w:val="001C1ADA"/>
    <w:rsid w:val="001C3721"/>
    <w:rsid w:val="001C7480"/>
    <w:rsid w:val="001D521D"/>
    <w:rsid w:val="001E2CE5"/>
    <w:rsid w:val="001E4651"/>
    <w:rsid w:val="001F7388"/>
    <w:rsid w:val="00204768"/>
    <w:rsid w:val="002137CF"/>
    <w:rsid w:val="00226062"/>
    <w:rsid w:val="002268C1"/>
    <w:rsid w:val="00243471"/>
    <w:rsid w:val="00246D24"/>
    <w:rsid w:val="00251078"/>
    <w:rsid w:val="00255B6F"/>
    <w:rsid w:val="00266CCA"/>
    <w:rsid w:val="00271296"/>
    <w:rsid w:val="002860AD"/>
    <w:rsid w:val="00291A10"/>
    <w:rsid w:val="00295F8B"/>
    <w:rsid w:val="002A08BE"/>
    <w:rsid w:val="002A42AF"/>
    <w:rsid w:val="002B1C3E"/>
    <w:rsid w:val="002B6C67"/>
    <w:rsid w:val="002C14D9"/>
    <w:rsid w:val="002C6879"/>
    <w:rsid w:val="002C7683"/>
    <w:rsid w:val="002D0E2F"/>
    <w:rsid w:val="002F15CF"/>
    <w:rsid w:val="003015B6"/>
    <w:rsid w:val="00302959"/>
    <w:rsid w:val="0030683F"/>
    <w:rsid w:val="00317E49"/>
    <w:rsid w:val="003261DF"/>
    <w:rsid w:val="00337BD3"/>
    <w:rsid w:val="00343112"/>
    <w:rsid w:val="003550C6"/>
    <w:rsid w:val="00366476"/>
    <w:rsid w:val="003717C2"/>
    <w:rsid w:val="00377DBE"/>
    <w:rsid w:val="003B1100"/>
    <w:rsid w:val="003B11A9"/>
    <w:rsid w:val="003B6E40"/>
    <w:rsid w:val="003E448A"/>
    <w:rsid w:val="003F4E8F"/>
    <w:rsid w:val="00404BDB"/>
    <w:rsid w:val="00404F81"/>
    <w:rsid w:val="00412773"/>
    <w:rsid w:val="00415DA1"/>
    <w:rsid w:val="0043171E"/>
    <w:rsid w:val="00442597"/>
    <w:rsid w:val="004458AA"/>
    <w:rsid w:val="00455E86"/>
    <w:rsid w:val="00464749"/>
    <w:rsid w:val="004678CB"/>
    <w:rsid w:val="00474392"/>
    <w:rsid w:val="004765C9"/>
    <w:rsid w:val="00487C2E"/>
    <w:rsid w:val="004952BE"/>
    <w:rsid w:val="004B03DF"/>
    <w:rsid w:val="004B7067"/>
    <w:rsid w:val="004E0006"/>
    <w:rsid w:val="004E6566"/>
    <w:rsid w:val="004F54C5"/>
    <w:rsid w:val="004F72F7"/>
    <w:rsid w:val="0050638A"/>
    <w:rsid w:val="005069D4"/>
    <w:rsid w:val="00517FF0"/>
    <w:rsid w:val="005200CB"/>
    <w:rsid w:val="00520229"/>
    <w:rsid w:val="00556AB0"/>
    <w:rsid w:val="00583873"/>
    <w:rsid w:val="00593B76"/>
    <w:rsid w:val="0059524C"/>
    <w:rsid w:val="00595B75"/>
    <w:rsid w:val="00596C04"/>
    <w:rsid w:val="005B43D8"/>
    <w:rsid w:val="005C62D9"/>
    <w:rsid w:val="005C77A0"/>
    <w:rsid w:val="005D3FF1"/>
    <w:rsid w:val="005D464C"/>
    <w:rsid w:val="005D6E5A"/>
    <w:rsid w:val="005E0FD2"/>
    <w:rsid w:val="005E6822"/>
    <w:rsid w:val="005E7BD9"/>
    <w:rsid w:val="005F1BF4"/>
    <w:rsid w:val="006024D6"/>
    <w:rsid w:val="00604531"/>
    <w:rsid w:val="00617FF4"/>
    <w:rsid w:val="0062604C"/>
    <w:rsid w:val="00633CB1"/>
    <w:rsid w:val="00635C2C"/>
    <w:rsid w:val="0064186B"/>
    <w:rsid w:val="00642A57"/>
    <w:rsid w:val="0064551B"/>
    <w:rsid w:val="00655BA1"/>
    <w:rsid w:val="00660AE5"/>
    <w:rsid w:val="0066798B"/>
    <w:rsid w:val="006758B9"/>
    <w:rsid w:val="00675A07"/>
    <w:rsid w:val="00676BD0"/>
    <w:rsid w:val="006A4611"/>
    <w:rsid w:val="006A6D1C"/>
    <w:rsid w:val="006B2DFA"/>
    <w:rsid w:val="006C1838"/>
    <w:rsid w:val="006C54DC"/>
    <w:rsid w:val="006C62CF"/>
    <w:rsid w:val="006C760A"/>
    <w:rsid w:val="006D580D"/>
    <w:rsid w:val="006E4C8A"/>
    <w:rsid w:val="006E7CCE"/>
    <w:rsid w:val="00700076"/>
    <w:rsid w:val="00703490"/>
    <w:rsid w:val="00705D61"/>
    <w:rsid w:val="007138A3"/>
    <w:rsid w:val="00720E27"/>
    <w:rsid w:val="00732372"/>
    <w:rsid w:val="007326C2"/>
    <w:rsid w:val="007363AC"/>
    <w:rsid w:val="00737157"/>
    <w:rsid w:val="00742083"/>
    <w:rsid w:val="007465B0"/>
    <w:rsid w:val="00750843"/>
    <w:rsid w:val="00760EA8"/>
    <w:rsid w:val="00760FA8"/>
    <w:rsid w:val="007741FE"/>
    <w:rsid w:val="007844EA"/>
    <w:rsid w:val="00785BE9"/>
    <w:rsid w:val="00787189"/>
    <w:rsid w:val="007B17AE"/>
    <w:rsid w:val="007B52CA"/>
    <w:rsid w:val="007C00AA"/>
    <w:rsid w:val="007C4F70"/>
    <w:rsid w:val="007E149F"/>
    <w:rsid w:val="007E155A"/>
    <w:rsid w:val="007E1E6D"/>
    <w:rsid w:val="007F1150"/>
    <w:rsid w:val="007F16A2"/>
    <w:rsid w:val="00810CAD"/>
    <w:rsid w:val="00810F51"/>
    <w:rsid w:val="00811E85"/>
    <w:rsid w:val="00817B90"/>
    <w:rsid w:val="008251AC"/>
    <w:rsid w:val="00843E48"/>
    <w:rsid w:val="008456D6"/>
    <w:rsid w:val="0085666D"/>
    <w:rsid w:val="00862FDB"/>
    <w:rsid w:val="00864380"/>
    <w:rsid w:val="00871CD5"/>
    <w:rsid w:val="00873252"/>
    <w:rsid w:val="008756B1"/>
    <w:rsid w:val="00875753"/>
    <w:rsid w:val="0088000B"/>
    <w:rsid w:val="008A40FA"/>
    <w:rsid w:val="008C3208"/>
    <w:rsid w:val="008D1F1B"/>
    <w:rsid w:val="008E45FE"/>
    <w:rsid w:val="008F318F"/>
    <w:rsid w:val="0090206B"/>
    <w:rsid w:val="00904987"/>
    <w:rsid w:val="00913040"/>
    <w:rsid w:val="0091677E"/>
    <w:rsid w:val="00936766"/>
    <w:rsid w:val="00937D20"/>
    <w:rsid w:val="00940ECB"/>
    <w:rsid w:val="00945C1A"/>
    <w:rsid w:val="009629D8"/>
    <w:rsid w:val="00965C31"/>
    <w:rsid w:val="00967978"/>
    <w:rsid w:val="00970646"/>
    <w:rsid w:val="00973F14"/>
    <w:rsid w:val="00975690"/>
    <w:rsid w:val="00980E74"/>
    <w:rsid w:val="00982E60"/>
    <w:rsid w:val="009854AD"/>
    <w:rsid w:val="00991104"/>
    <w:rsid w:val="009B064A"/>
    <w:rsid w:val="009B2429"/>
    <w:rsid w:val="009B700A"/>
    <w:rsid w:val="009D5678"/>
    <w:rsid w:val="009D7041"/>
    <w:rsid w:val="009E01FC"/>
    <w:rsid w:val="009E5DA2"/>
    <w:rsid w:val="009E6D9C"/>
    <w:rsid w:val="009F0946"/>
    <w:rsid w:val="009F3127"/>
    <w:rsid w:val="009F52B2"/>
    <w:rsid w:val="00A06B20"/>
    <w:rsid w:val="00A16AC3"/>
    <w:rsid w:val="00A20471"/>
    <w:rsid w:val="00A30946"/>
    <w:rsid w:val="00A343BF"/>
    <w:rsid w:val="00A344D2"/>
    <w:rsid w:val="00A3613F"/>
    <w:rsid w:val="00A437A2"/>
    <w:rsid w:val="00A437A6"/>
    <w:rsid w:val="00A53A3F"/>
    <w:rsid w:val="00A54349"/>
    <w:rsid w:val="00A705B1"/>
    <w:rsid w:val="00A7442B"/>
    <w:rsid w:val="00A75AF7"/>
    <w:rsid w:val="00A878DD"/>
    <w:rsid w:val="00AA092A"/>
    <w:rsid w:val="00AA61A8"/>
    <w:rsid w:val="00AB35FB"/>
    <w:rsid w:val="00AB3D56"/>
    <w:rsid w:val="00AB66DF"/>
    <w:rsid w:val="00AC3598"/>
    <w:rsid w:val="00AD0731"/>
    <w:rsid w:val="00AD498C"/>
    <w:rsid w:val="00AF5BC5"/>
    <w:rsid w:val="00B06135"/>
    <w:rsid w:val="00B11011"/>
    <w:rsid w:val="00B12B98"/>
    <w:rsid w:val="00B160E8"/>
    <w:rsid w:val="00B16298"/>
    <w:rsid w:val="00B166AB"/>
    <w:rsid w:val="00B219EB"/>
    <w:rsid w:val="00B22902"/>
    <w:rsid w:val="00B366CD"/>
    <w:rsid w:val="00B37D5A"/>
    <w:rsid w:val="00B41700"/>
    <w:rsid w:val="00B41995"/>
    <w:rsid w:val="00B43C70"/>
    <w:rsid w:val="00B4664D"/>
    <w:rsid w:val="00B63BEC"/>
    <w:rsid w:val="00B63E9E"/>
    <w:rsid w:val="00B65D9F"/>
    <w:rsid w:val="00B662B0"/>
    <w:rsid w:val="00B67BC5"/>
    <w:rsid w:val="00B73393"/>
    <w:rsid w:val="00B77033"/>
    <w:rsid w:val="00B82059"/>
    <w:rsid w:val="00B91B6A"/>
    <w:rsid w:val="00BA546F"/>
    <w:rsid w:val="00BB04B1"/>
    <w:rsid w:val="00BB0C0E"/>
    <w:rsid w:val="00BD04AB"/>
    <w:rsid w:val="00BD63FB"/>
    <w:rsid w:val="00BE0C85"/>
    <w:rsid w:val="00C00615"/>
    <w:rsid w:val="00C0646F"/>
    <w:rsid w:val="00C20D2A"/>
    <w:rsid w:val="00C21A21"/>
    <w:rsid w:val="00C330CC"/>
    <w:rsid w:val="00C33366"/>
    <w:rsid w:val="00C44AAA"/>
    <w:rsid w:val="00C616EE"/>
    <w:rsid w:val="00C618D5"/>
    <w:rsid w:val="00C61C1B"/>
    <w:rsid w:val="00C6307D"/>
    <w:rsid w:val="00C876E7"/>
    <w:rsid w:val="00C97CE9"/>
    <w:rsid w:val="00CB2816"/>
    <w:rsid w:val="00CB2E80"/>
    <w:rsid w:val="00CB432A"/>
    <w:rsid w:val="00CB62D8"/>
    <w:rsid w:val="00CD6B50"/>
    <w:rsid w:val="00CD6BB4"/>
    <w:rsid w:val="00CF4E76"/>
    <w:rsid w:val="00D0460D"/>
    <w:rsid w:val="00D12E62"/>
    <w:rsid w:val="00D21A4E"/>
    <w:rsid w:val="00D23598"/>
    <w:rsid w:val="00D46E3F"/>
    <w:rsid w:val="00D50337"/>
    <w:rsid w:val="00D52CC6"/>
    <w:rsid w:val="00D60E4E"/>
    <w:rsid w:val="00D6163A"/>
    <w:rsid w:val="00D620DC"/>
    <w:rsid w:val="00D67639"/>
    <w:rsid w:val="00D8053B"/>
    <w:rsid w:val="00D811CA"/>
    <w:rsid w:val="00D815EF"/>
    <w:rsid w:val="00D86949"/>
    <w:rsid w:val="00D879DF"/>
    <w:rsid w:val="00D90836"/>
    <w:rsid w:val="00DB215F"/>
    <w:rsid w:val="00DB7AD1"/>
    <w:rsid w:val="00DD2B32"/>
    <w:rsid w:val="00DD79C3"/>
    <w:rsid w:val="00DE356E"/>
    <w:rsid w:val="00DF0F8D"/>
    <w:rsid w:val="00DF13DE"/>
    <w:rsid w:val="00E13762"/>
    <w:rsid w:val="00E156F5"/>
    <w:rsid w:val="00E201D5"/>
    <w:rsid w:val="00E21CC9"/>
    <w:rsid w:val="00E27247"/>
    <w:rsid w:val="00E37BC9"/>
    <w:rsid w:val="00E46D71"/>
    <w:rsid w:val="00E47AE0"/>
    <w:rsid w:val="00E50059"/>
    <w:rsid w:val="00E51469"/>
    <w:rsid w:val="00E531FA"/>
    <w:rsid w:val="00E71F1E"/>
    <w:rsid w:val="00E73D3B"/>
    <w:rsid w:val="00E7447D"/>
    <w:rsid w:val="00E81AF8"/>
    <w:rsid w:val="00E84882"/>
    <w:rsid w:val="00E9706E"/>
    <w:rsid w:val="00EA0675"/>
    <w:rsid w:val="00EA2597"/>
    <w:rsid w:val="00EC2ED3"/>
    <w:rsid w:val="00EC631F"/>
    <w:rsid w:val="00ED22CF"/>
    <w:rsid w:val="00F03B99"/>
    <w:rsid w:val="00F15BEC"/>
    <w:rsid w:val="00F20704"/>
    <w:rsid w:val="00F30F0C"/>
    <w:rsid w:val="00F3143F"/>
    <w:rsid w:val="00F31767"/>
    <w:rsid w:val="00F374C7"/>
    <w:rsid w:val="00F40B71"/>
    <w:rsid w:val="00F47A05"/>
    <w:rsid w:val="00F55D9D"/>
    <w:rsid w:val="00F730DF"/>
    <w:rsid w:val="00F84F7C"/>
    <w:rsid w:val="00F91947"/>
    <w:rsid w:val="00FA2192"/>
    <w:rsid w:val="00FA3A73"/>
    <w:rsid w:val="00FB318D"/>
    <w:rsid w:val="00FC05ED"/>
    <w:rsid w:val="00FC0813"/>
    <w:rsid w:val="00FC4D77"/>
    <w:rsid w:val="00FE1746"/>
    <w:rsid w:val="00FF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4D00C6"/>
  <w14:defaultImageDpi w14:val="96"/>
  <w15:chartTrackingRefBased/>
  <w15:docId w15:val="{ED239240-4D66-4837-9068-058F480B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40E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0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40EC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81AF8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E81AF8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517F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426</Words>
  <Characters>2434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陳坤松</dc:creator>
  <cp:keywords/>
  <cp:lastModifiedBy>許雅華syh</cp:lastModifiedBy>
  <cp:revision>10</cp:revision>
  <cp:lastPrinted>2026-07-15T06:56:00Z</cp:lastPrinted>
  <dcterms:created xsi:type="dcterms:W3CDTF">2026-07-08T06:46:00Z</dcterms:created>
  <dcterms:modified xsi:type="dcterms:W3CDTF">2026-07-16T01:43:00Z</dcterms:modified>
</cp:coreProperties>
</file>