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22AB" w14:textId="3F157069" w:rsidR="00983AB8" w:rsidRPr="001B3A82" w:rsidRDefault="00F513AD" w:rsidP="00520079">
      <w:pPr>
        <w:spacing w:afterLines="50" w:after="180" w:line="4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金融監督管理委員會</w:t>
      </w:r>
      <w:r w:rsidR="00A11E1F">
        <w:rPr>
          <w:rFonts w:ascii="標楷體" w:eastAsia="標楷體" w:hAnsi="標楷體" w:hint="eastAsia"/>
          <w:b/>
          <w:sz w:val="28"/>
        </w:rPr>
        <w:t>所屬</w:t>
      </w:r>
      <w:r w:rsidR="00A11E1F" w:rsidRPr="00A11E1F">
        <w:rPr>
          <w:rFonts w:ascii="標楷體" w:eastAsia="標楷體" w:hAnsi="標楷體" w:hint="eastAsia"/>
          <w:b/>
          <w:sz w:val="28"/>
        </w:rPr>
        <w:t>委員會之委員、</w:t>
      </w:r>
      <w:r w:rsidR="00A11E1F">
        <w:rPr>
          <w:rFonts w:ascii="標楷體" w:eastAsia="標楷體" w:hAnsi="標楷體" w:hint="eastAsia"/>
          <w:b/>
          <w:sz w:val="28"/>
        </w:rPr>
        <w:t>主管</w:t>
      </w:r>
      <w:r w:rsidR="00A11E1F" w:rsidRPr="00A11E1F">
        <w:rPr>
          <w:rFonts w:ascii="標楷體" w:eastAsia="標楷體" w:hAnsi="標楷體" w:hint="eastAsia"/>
          <w:b/>
          <w:sz w:val="28"/>
        </w:rPr>
        <w:t>政府捐助超過50%之財團法人</w:t>
      </w:r>
      <w:r w:rsidR="00A11E1F">
        <w:rPr>
          <w:rFonts w:ascii="標楷體" w:eastAsia="標楷體" w:hAnsi="標楷體" w:hint="eastAsia"/>
          <w:b/>
          <w:sz w:val="28"/>
        </w:rPr>
        <w:t>及</w:t>
      </w:r>
      <w:r w:rsidR="00A11E1F" w:rsidRPr="00A11E1F">
        <w:rPr>
          <w:rFonts w:ascii="標楷體" w:eastAsia="標楷體" w:hAnsi="標楷體" w:hint="eastAsia"/>
          <w:b/>
          <w:sz w:val="28"/>
        </w:rPr>
        <w:t>國營事業董(理)</w:t>
      </w:r>
      <w:r w:rsidR="00A11E1F">
        <w:rPr>
          <w:rFonts w:ascii="標楷體" w:eastAsia="標楷體" w:hAnsi="標楷體" w:hint="eastAsia"/>
          <w:b/>
          <w:sz w:val="28"/>
        </w:rPr>
        <w:t>事</w:t>
      </w:r>
      <w:r w:rsidR="00A11E1F" w:rsidRPr="00A11E1F">
        <w:rPr>
          <w:rFonts w:ascii="標楷體" w:eastAsia="標楷體" w:hAnsi="標楷體" w:hint="eastAsia"/>
          <w:b/>
          <w:sz w:val="28"/>
        </w:rPr>
        <w:t>、</w:t>
      </w:r>
      <w:r w:rsidR="00A11E1F">
        <w:rPr>
          <w:rFonts w:ascii="標楷體" w:eastAsia="標楷體" w:hAnsi="標楷體" w:hint="eastAsia"/>
          <w:b/>
          <w:sz w:val="28"/>
        </w:rPr>
        <w:t>監察人(</w:t>
      </w:r>
      <w:r w:rsidR="00A11E1F" w:rsidRPr="00A11E1F">
        <w:rPr>
          <w:rFonts w:ascii="標楷體" w:eastAsia="標楷體" w:hAnsi="標楷體" w:hint="eastAsia"/>
          <w:b/>
          <w:sz w:val="28"/>
        </w:rPr>
        <w:t>監事</w:t>
      </w:r>
      <w:r w:rsidR="00A11E1F">
        <w:rPr>
          <w:rFonts w:ascii="標楷體" w:eastAsia="標楷體" w:hAnsi="標楷體" w:hint="eastAsia"/>
          <w:b/>
          <w:sz w:val="28"/>
        </w:rPr>
        <w:t>、審計委員會)</w:t>
      </w:r>
      <w:r w:rsidR="00A11E1F" w:rsidRPr="00A11E1F">
        <w:rPr>
          <w:rFonts w:ascii="標楷體" w:eastAsia="標楷體" w:hAnsi="標楷體" w:hint="eastAsia"/>
          <w:b/>
          <w:sz w:val="28"/>
        </w:rPr>
        <w:t>性別</w:t>
      </w:r>
      <w:r w:rsidR="00A11E1F">
        <w:rPr>
          <w:rFonts w:ascii="標楷體" w:eastAsia="標楷體" w:hAnsi="標楷體" w:hint="eastAsia"/>
          <w:b/>
          <w:sz w:val="28"/>
        </w:rPr>
        <w:t>統計</w:t>
      </w:r>
      <w:r w:rsidR="00983AB8" w:rsidRPr="001B3A82">
        <w:rPr>
          <w:rFonts w:ascii="標楷體" w:eastAsia="標楷體" w:hAnsi="標楷體" w:hint="eastAsia"/>
          <w:b/>
          <w:sz w:val="28"/>
        </w:rPr>
        <w:t>資</w:t>
      </w:r>
      <w:r w:rsidR="000C4EE3">
        <w:rPr>
          <w:rFonts w:ascii="標楷體" w:eastAsia="標楷體" w:hAnsi="標楷體" w:hint="eastAsia"/>
          <w:b/>
          <w:sz w:val="28"/>
        </w:rPr>
        <w:t>料</w:t>
      </w:r>
    </w:p>
    <w:p w14:paraId="5E6E495A" w14:textId="42865E63" w:rsidR="000A53E1" w:rsidRDefault="00390C1B" w:rsidP="000A53E1">
      <w:pPr>
        <w:pStyle w:val="a3"/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【</w:t>
      </w:r>
      <w:r w:rsidR="00883724">
        <w:rPr>
          <w:rFonts w:ascii="標楷體" w:eastAsia="標楷體" w:hAnsi="標楷體" w:hint="eastAsia"/>
          <w:sz w:val="28"/>
        </w:rPr>
        <w:t>表</w:t>
      </w:r>
      <w:r w:rsidR="00850266">
        <w:rPr>
          <w:rFonts w:ascii="標楷體" w:eastAsia="標楷體" w:hAnsi="標楷體" w:hint="eastAsia"/>
          <w:sz w:val="28"/>
        </w:rPr>
        <w:t>1</w:t>
      </w:r>
      <w:r w:rsidR="00852C6F">
        <w:rPr>
          <w:rFonts w:ascii="標楷體" w:eastAsia="標楷體" w:hAnsi="標楷體" w:hint="eastAsia"/>
          <w:sz w:val="28"/>
        </w:rPr>
        <w:t>-1</w:t>
      </w:r>
      <w:r w:rsidR="00FA0E3C">
        <w:rPr>
          <w:rFonts w:ascii="標楷體" w:eastAsia="標楷體" w:hAnsi="標楷體" w:hint="eastAsia"/>
          <w:sz w:val="28"/>
        </w:rPr>
        <w:t>】</w:t>
      </w:r>
    </w:p>
    <w:p w14:paraId="4800DC0F" w14:textId="3CD98297" w:rsidR="000A53E1" w:rsidRDefault="00883724" w:rsidP="000A53E1">
      <w:pPr>
        <w:pStyle w:val="a3"/>
        <w:spacing w:line="400" w:lineRule="exact"/>
        <w:jc w:val="both"/>
        <w:rPr>
          <w:rFonts w:ascii="標楷體" w:eastAsia="標楷體" w:hAnsi="標楷體"/>
          <w:sz w:val="28"/>
        </w:rPr>
      </w:pPr>
      <w:bookmarkStart w:id="0" w:name="_Hlk124066796"/>
      <w:r>
        <w:rPr>
          <w:rFonts w:ascii="標楷體" w:eastAsia="標楷體" w:hAnsi="標楷體" w:hint="eastAsia"/>
          <w:sz w:val="28"/>
          <w:szCs w:val="28"/>
        </w:rPr>
        <w:t>金融監督管理委員會</w:t>
      </w:r>
      <w:bookmarkEnd w:id="0"/>
      <w:r w:rsidR="00EB0C9F" w:rsidRPr="00DD6648">
        <w:rPr>
          <w:rFonts w:ascii="標楷體" w:eastAsia="標楷體" w:hAnsi="標楷體" w:hint="eastAsia"/>
          <w:sz w:val="28"/>
          <w:szCs w:val="28"/>
        </w:rPr>
        <w:t>(含2、3級機關)</w:t>
      </w:r>
      <w:r w:rsidR="000A53E1" w:rsidRPr="007A58D6">
        <w:rPr>
          <w:rFonts w:ascii="標楷體" w:eastAsia="標楷體" w:hAnsi="標楷體" w:hint="eastAsia"/>
          <w:sz w:val="28"/>
        </w:rPr>
        <w:t>所屬委員會委員任一性別</w:t>
      </w:r>
      <w:r w:rsidR="000A53E1">
        <w:rPr>
          <w:rFonts w:ascii="標楷體" w:eastAsia="標楷體" w:hAnsi="標楷體" w:hint="eastAsia"/>
          <w:sz w:val="28"/>
        </w:rPr>
        <w:t>占比</w:t>
      </w:r>
      <w:r w:rsidR="00EB1B88">
        <w:rPr>
          <w:rFonts w:ascii="標楷體" w:eastAsia="標楷體" w:hAnsi="標楷體" w:hint="eastAsia"/>
          <w:sz w:val="28"/>
        </w:rPr>
        <w:t>達成情形</w:t>
      </w:r>
    </w:p>
    <w:p w14:paraId="64070789" w14:textId="0EB84C70" w:rsidR="000A53E1" w:rsidRPr="00CE6B1B" w:rsidRDefault="000A53E1" w:rsidP="000A53E1">
      <w:pPr>
        <w:pStyle w:val="a3"/>
        <w:spacing w:line="400" w:lineRule="exact"/>
        <w:rPr>
          <w:rFonts w:ascii="標楷體" w:eastAsia="標楷體" w:hAnsi="標楷體"/>
          <w:sz w:val="28"/>
        </w:rPr>
      </w:pPr>
      <w:r w:rsidRPr="00CE6B1B">
        <w:rPr>
          <w:rFonts w:ascii="標楷體" w:eastAsia="標楷體" w:hAnsi="標楷體" w:hint="eastAsia"/>
          <w:sz w:val="28"/>
        </w:rPr>
        <w:t xml:space="preserve">                          </w:t>
      </w:r>
      <w:r w:rsidR="001F64A2" w:rsidRPr="00CE6B1B">
        <w:rPr>
          <w:rFonts w:ascii="標楷體" w:eastAsia="標楷體" w:hAnsi="標楷體" w:hint="eastAsia"/>
          <w:sz w:val="28"/>
        </w:rPr>
        <w:t xml:space="preserve">        </w:t>
      </w:r>
      <w:r w:rsidRPr="00CE6B1B">
        <w:rPr>
          <w:rFonts w:ascii="標楷體" w:eastAsia="標楷體" w:hAnsi="標楷體" w:hint="eastAsia"/>
          <w:sz w:val="28"/>
        </w:rPr>
        <w:t xml:space="preserve"> </w:t>
      </w:r>
      <w:r w:rsidR="00EB1B88" w:rsidRPr="00CE6B1B">
        <w:rPr>
          <w:rFonts w:ascii="標楷體" w:eastAsia="標楷體" w:hAnsi="標楷體" w:hint="eastAsia"/>
          <w:sz w:val="28"/>
        </w:rPr>
        <w:t xml:space="preserve">     </w:t>
      </w:r>
      <w:r w:rsidR="00AD7E68">
        <w:rPr>
          <w:rFonts w:ascii="標楷體" w:eastAsia="標楷體" w:hAnsi="標楷體" w:hint="eastAsia"/>
          <w:sz w:val="28"/>
        </w:rPr>
        <w:t xml:space="preserve">      </w:t>
      </w:r>
      <w:r w:rsidR="00EB1B88" w:rsidRPr="00CE6B1B">
        <w:rPr>
          <w:rFonts w:ascii="標楷體" w:eastAsia="標楷體" w:hAnsi="標楷體" w:hint="eastAsia"/>
          <w:sz w:val="28"/>
        </w:rPr>
        <w:t xml:space="preserve"> </w:t>
      </w:r>
      <w:r w:rsidRPr="00CE6B1B">
        <w:rPr>
          <w:rFonts w:ascii="標楷體" w:eastAsia="標楷體" w:hAnsi="標楷體" w:hint="eastAsia"/>
          <w:sz w:val="28"/>
        </w:rPr>
        <w:t xml:space="preserve">  </w:t>
      </w:r>
      <w:r w:rsidRPr="00CE6B1B">
        <w:rPr>
          <w:rFonts w:ascii="標楷體" w:eastAsia="標楷體" w:hAnsi="標楷體" w:hint="eastAsia"/>
          <w:sz w:val="24"/>
        </w:rPr>
        <w:t>截至</w:t>
      </w:r>
      <w:r w:rsidR="00883724">
        <w:rPr>
          <w:rFonts w:ascii="標楷體" w:eastAsia="標楷體" w:hAnsi="標楷體" w:hint="eastAsia"/>
          <w:sz w:val="24"/>
        </w:rPr>
        <w:t>11</w:t>
      </w:r>
      <w:r w:rsidR="009550EB">
        <w:rPr>
          <w:rFonts w:ascii="標楷體" w:eastAsia="標楷體" w:hAnsi="標楷體" w:hint="eastAsia"/>
          <w:sz w:val="24"/>
        </w:rPr>
        <w:t>4</w:t>
      </w:r>
      <w:r w:rsidRPr="00CE6B1B">
        <w:rPr>
          <w:rFonts w:ascii="標楷體" w:eastAsia="標楷體" w:hAnsi="標楷體" w:hint="eastAsia"/>
          <w:sz w:val="24"/>
        </w:rPr>
        <w:t>年</w:t>
      </w:r>
      <w:r w:rsidR="004A3A6D">
        <w:rPr>
          <w:rFonts w:ascii="標楷體" w:eastAsia="標楷體" w:hAnsi="標楷體" w:hint="eastAsia"/>
          <w:sz w:val="24"/>
        </w:rPr>
        <w:t>12</w:t>
      </w:r>
      <w:r w:rsidRPr="00CE6B1B">
        <w:rPr>
          <w:rFonts w:ascii="標楷體" w:eastAsia="標楷體" w:hAnsi="標楷體" w:hint="eastAsia"/>
          <w:sz w:val="24"/>
        </w:rPr>
        <w:t>月</w:t>
      </w:r>
      <w:r w:rsidR="004A3A6D">
        <w:rPr>
          <w:rFonts w:ascii="標楷體" w:eastAsia="標楷體" w:hAnsi="標楷體" w:hint="eastAsia"/>
          <w:sz w:val="24"/>
        </w:rPr>
        <w:t>31</w:t>
      </w:r>
      <w:r w:rsidRPr="00CE6B1B">
        <w:rPr>
          <w:rFonts w:ascii="標楷體" w:eastAsia="標楷體" w:hAnsi="標楷體" w:hint="eastAsia"/>
          <w:sz w:val="24"/>
        </w:rPr>
        <w:t>日止</w:t>
      </w:r>
    </w:p>
    <w:tbl>
      <w:tblPr>
        <w:tblW w:w="948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3"/>
        <w:gridCol w:w="1276"/>
        <w:gridCol w:w="1276"/>
        <w:gridCol w:w="1276"/>
        <w:gridCol w:w="1275"/>
        <w:gridCol w:w="1342"/>
        <w:gridCol w:w="1352"/>
      </w:tblGrid>
      <w:tr w:rsidR="00B5771D" w:rsidRPr="00CE6B1B" w14:paraId="398D18F4" w14:textId="77777777" w:rsidTr="0086103F">
        <w:trPr>
          <w:trHeight w:val="482"/>
        </w:trPr>
        <w:tc>
          <w:tcPr>
            <w:tcW w:w="1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CB8F5AC" w14:textId="77777777" w:rsidR="00B5771D" w:rsidRPr="00CE6B1B" w:rsidRDefault="00B5771D" w:rsidP="005671F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6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委員會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EB5BEB2" w14:textId="77777777" w:rsidR="00B5771D" w:rsidRPr="00CE6B1B" w:rsidRDefault="00B5771D" w:rsidP="00B5771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達</w:t>
            </w:r>
            <w:r w:rsidRPr="00CE6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1/3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14:paraId="7D618C33" w14:textId="77777777" w:rsidR="00B5771D" w:rsidRPr="00CE6B1B" w:rsidRDefault="00B5771D" w:rsidP="005671F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未達1/3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24C830E" w14:textId="77777777" w:rsidR="00B5771D" w:rsidRPr="005671F9" w:rsidRDefault="00B5771D" w:rsidP="00B5771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總計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C4C73BE" w14:textId="77777777" w:rsidR="00B5771D" w:rsidRPr="005671F9" w:rsidRDefault="00B5771D" w:rsidP="005671F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6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達40%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C01410D" w14:textId="77777777" w:rsidR="00B5771D" w:rsidRPr="00CE6B1B" w:rsidRDefault="00B5771D" w:rsidP="005671F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未達40%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7296178" w14:textId="77777777" w:rsidR="00B5771D" w:rsidRPr="00CE6B1B" w:rsidRDefault="00B5771D" w:rsidP="005671F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總計</w:t>
            </w:r>
          </w:p>
        </w:tc>
      </w:tr>
      <w:tr w:rsidR="00B5771D" w:rsidRPr="00CE6B1B" w14:paraId="487A1CA5" w14:textId="77777777" w:rsidTr="0086103F">
        <w:trPr>
          <w:trHeight w:val="482"/>
        </w:trPr>
        <w:tc>
          <w:tcPr>
            <w:tcW w:w="168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50312BE" w14:textId="77777777" w:rsidR="00B5771D" w:rsidRPr="00CE6B1B" w:rsidRDefault="00B5771D" w:rsidP="00B5771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個數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F2F584" w14:textId="1E4343FE" w:rsidR="00B5771D" w:rsidRPr="00CE6B1B" w:rsidRDefault="009550EB" w:rsidP="00B5771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C19169" w14:textId="188A93FF" w:rsidR="00B5771D" w:rsidRPr="00CE6B1B" w:rsidRDefault="005B6A45" w:rsidP="00C96760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F4356D" w14:textId="722B775F" w:rsidR="00B5771D" w:rsidRPr="00CE6B1B" w:rsidRDefault="00FC3A2A" w:rsidP="00B5771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="009550E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246A1" w14:textId="6E9EB9AB" w:rsidR="00B5771D" w:rsidRPr="00CE6B1B" w:rsidRDefault="00FC3A2A" w:rsidP="00B5771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D731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5286" w14:textId="5DA3ACC4" w:rsidR="00B5771D" w:rsidRPr="00CE6B1B" w:rsidRDefault="009550EB" w:rsidP="00B5771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06B5D3" w14:textId="5C012273" w:rsidR="00B5771D" w:rsidRPr="00CE6B1B" w:rsidRDefault="00FC3A2A" w:rsidP="0040386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="009550E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</w:tr>
      <w:tr w:rsidR="00B5771D" w:rsidRPr="00CE6B1B" w14:paraId="45247BDF" w14:textId="77777777" w:rsidTr="0086103F">
        <w:trPr>
          <w:trHeight w:val="482"/>
        </w:trPr>
        <w:tc>
          <w:tcPr>
            <w:tcW w:w="16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A9BA3D" w14:textId="77777777" w:rsidR="00B5771D" w:rsidRPr="00CE6B1B" w:rsidRDefault="00AD7E68" w:rsidP="00B5771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百分比</w:t>
            </w:r>
            <w:r w:rsidR="00B5771D" w:rsidRPr="00CE6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(%)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7D5A76E5" w14:textId="1226F941" w:rsidR="00B5771D" w:rsidRPr="00CE6B1B" w:rsidRDefault="00173741" w:rsidP="00B5771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="005B6A4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="00B154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9550E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12902D00" w14:textId="4896DC54" w:rsidR="00B5771D" w:rsidRPr="00CE6B1B" w:rsidRDefault="005B6A45" w:rsidP="00B5771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B154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9550E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1B0B94" w14:textId="77777777" w:rsidR="00B5771D" w:rsidRPr="00CE6B1B" w:rsidRDefault="00AD7E68" w:rsidP="00B5771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100.00</w:t>
            </w:r>
          </w:p>
        </w:tc>
        <w:tc>
          <w:tcPr>
            <w:tcW w:w="1275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97F78B" w14:textId="27E95E77" w:rsidR="00B5771D" w:rsidRPr="00CE6B1B" w:rsidRDefault="00173741" w:rsidP="00B5771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="009550E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="00B154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D731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="009550E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4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0073FA" w14:textId="3264CDFC" w:rsidR="00B5771D" w:rsidRPr="00CE6B1B" w:rsidRDefault="009550EB" w:rsidP="00B5771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="001737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D7311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52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6E078E" w14:textId="77777777" w:rsidR="00B5771D" w:rsidRPr="00CE6B1B" w:rsidRDefault="00AD7E68" w:rsidP="00B5771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100.00</w:t>
            </w:r>
          </w:p>
        </w:tc>
      </w:tr>
    </w:tbl>
    <w:p w14:paraId="23B0F713" w14:textId="77777777" w:rsidR="00B61E30" w:rsidRPr="00CE6B1B" w:rsidRDefault="00B61E30" w:rsidP="00B61E30">
      <w:pPr>
        <w:pStyle w:val="a3"/>
        <w:spacing w:line="0" w:lineRule="atLeast"/>
        <w:jc w:val="both"/>
        <w:rPr>
          <w:rFonts w:ascii="標楷體" w:eastAsia="標楷體" w:hAnsi="標楷體" w:cs="新細明體"/>
          <w:kern w:val="0"/>
          <w:sz w:val="24"/>
        </w:rPr>
      </w:pPr>
      <w:r w:rsidRPr="00CE6B1B">
        <w:rPr>
          <w:rFonts w:ascii="標楷體" w:eastAsia="標楷體" w:hAnsi="標楷體" w:cs="新細明體" w:hint="eastAsia"/>
          <w:kern w:val="0"/>
          <w:sz w:val="24"/>
        </w:rPr>
        <w:t>備註：1.達1/3：總</w:t>
      </w:r>
      <w:r w:rsidR="0008054E" w:rsidRPr="00CE6B1B">
        <w:rPr>
          <w:rFonts w:ascii="標楷體" w:eastAsia="標楷體" w:hAnsi="標楷體" w:cs="新細明體" w:hint="eastAsia"/>
          <w:kern w:val="0"/>
          <w:sz w:val="24"/>
        </w:rPr>
        <w:t>人</w:t>
      </w:r>
      <w:r w:rsidRPr="00CE6B1B">
        <w:rPr>
          <w:rFonts w:ascii="標楷體" w:eastAsia="標楷體" w:hAnsi="標楷體" w:cs="新細明體" w:hint="eastAsia"/>
          <w:kern w:val="0"/>
          <w:sz w:val="24"/>
        </w:rPr>
        <w:t>數僅1人者不列入統計。</w:t>
      </w:r>
    </w:p>
    <w:p w14:paraId="57035E4E" w14:textId="77777777" w:rsidR="00B61E30" w:rsidRPr="00CE6B1B" w:rsidRDefault="00B61E30" w:rsidP="00B61E30">
      <w:pPr>
        <w:pStyle w:val="a3"/>
        <w:spacing w:line="0" w:lineRule="atLeast"/>
        <w:ind w:leftChars="295" w:left="708"/>
        <w:jc w:val="both"/>
        <w:rPr>
          <w:rFonts w:ascii="標楷體" w:eastAsia="標楷體" w:hAnsi="標楷體" w:cs="新細明體"/>
          <w:kern w:val="0"/>
          <w:sz w:val="24"/>
        </w:rPr>
      </w:pPr>
      <w:r w:rsidRPr="00CE6B1B">
        <w:rPr>
          <w:rFonts w:ascii="標楷體" w:eastAsia="標楷體" w:hAnsi="標楷體" w:cs="新細明體" w:hint="eastAsia"/>
          <w:kern w:val="0"/>
          <w:sz w:val="24"/>
        </w:rPr>
        <w:t>2.達40%：總</w:t>
      </w:r>
      <w:r w:rsidR="0008054E" w:rsidRPr="00CE6B1B">
        <w:rPr>
          <w:rFonts w:ascii="標楷體" w:eastAsia="標楷體" w:hAnsi="標楷體" w:cs="新細明體" w:hint="eastAsia"/>
          <w:kern w:val="0"/>
          <w:sz w:val="24"/>
        </w:rPr>
        <w:t>人</w:t>
      </w:r>
      <w:r w:rsidRPr="00CE6B1B">
        <w:rPr>
          <w:rFonts w:ascii="標楷體" w:eastAsia="標楷體" w:hAnsi="標楷體" w:cs="新細明體" w:hint="eastAsia"/>
          <w:kern w:val="0"/>
          <w:sz w:val="24"/>
        </w:rPr>
        <w:t>數1人、3人者不列入統計</w:t>
      </w:r>
      <w:r w:rsidR="00046D71" w:rsidRPr="00CE6B1B">
        <w:rPr>
          <w:rFonts w:ascii="標楷體" w:eastAsia="標楷體" w:hAnsi="標楷體" w:cs="新細明體" w:hint="eastAsia"/>
          <w:kern w:val="0"/>
          <w:sz w:val="24"/>
        </w:rPr>
        <w:t>。</w:t>
      </w:r>
    </w:p>
    <w:p w14:paraId="3745BE56" w14:textId="77777777" w:rsidR="00B1548E" w:rsidRPr="00CE6B1B" w:rsidRDefault="00B1548E" w:rsidP="000A53E1">
      <w:pPr>
        <w:pStyle w:val="a3"/>
        <w:spacing w:line="400" w:lineRule="exact"/>
        <w:jc w:val="both"/>
        <w:rPr>
          <w:rFonts w:ascii="標楷體" w:eastAsia="標楷體" w:hAnsi="標楷體"/>
          <w:sz w:val="28"/>
        </w:rPr>
      </w:pPr>
    </w:p>
    <w:p w14:paraId="09A3C795" w14:textId="4E1948BF" w:rsidR="0073478D" w:rsidRPr="00CE6B1B" w:rsidRDefault="00390C1B" w:rsidP="000A53E1">
      <w:pPr>
        <w:pStyle w:val="a3"/>
        <w:spacing w:line="400" w:lineRule="exact"/>
        <w:jc w:val="both"/>
        <w:rPr>
          <w:rFonts w:ascii="標楷體" w:eastAsia="標楷體" w:hAnsi="標楷體"/>
          <w:sz w:val="28"/>
        </w:rPr>
      </w:pPr>
      <w:r w:rsidRPr="00CE6B1B">
        <w:rPr>
          <w:rFonts w:ascii="標楷體" w:eastAsia="標楷體" w:hAnsi="標楷體" w:hint="eastAsia"/>
          <w:sz w:val="28"/>
        </w:rPr>
        <w:t>【</w:t>
      </w:r>
      <w:r w:rsidR="00883724">
        <w:rPr>
          <w:rFonts w:ascii="標楷體" w:eastAsia="標楷體" w:hAnsi="標楷體" w:hint="eastAsia"/>
          <w:sz w:val="28"/>
        </w:rPr>
        <w:t>表</w:t>
      </w:r>
      <w:r w:rsidR="00850266" w:rsidRPr="00CE6B1B">
        <w:rPr>
          <w:rFonts w:ascii="標楷體" w:eastAsia="標楷體" w:hAnsi="標楷體" w:hint="eastAsia"/>
          <w:sz w:val="28"/>
        </w:rPr>
        <w:t>1</w:t>
      </w:r>
      <w:r w:rsidR="00852C6F" w:rsidRPr="00CE6B1B">
        <w:rPr>
          <w:rFonts w:ascii="標楷體" w:eastAsia="標楷體" w:hAnsi="標楷體" w:hint="eastAsia"/>
          <w:sz w:val="28"/>
        </w:rPr>
        <w:t>-2】</w:t>
      </w:r>
    </w:p>
    <w:p w14:paraId="6B2C468A" w14:textId="6D7961EC" w:rsidR="000A53E1" w:rsidRPr="00CE6B1B" w:rsidRDefault="00883724" w:rsidP="000A53E1">
      <w:pPr>
        <w:pStyle w:val="a3"/>
        <w:spacing w:line="400" w:lineRule="exact"/>
        <w:jc w:val="both"/>
        <w:rPr>
          <w:rFonts w:ascii="標楷體" w:eastAsia="標楷體" w:hAnsi="標楷體"/>
          <w:sz w:val="28"/>
        </w:rPr>
      </w:pPr>
      <w:r w:rsidRPr="00883724">
        <w:rPr>
          <w:rFonts w:ascii="標楷體" w:eastAsia="標楷體" w:hAnsi="標楷體" w:hint="eastAsia"/>
          <w:sz w:val="28"/>
          <w:szCs w:val="28"/>
        </w:rPr>
        <w:t>金融監督管理委員會</w:t>
      </w:r>
      <w:r w:rsidR="00EB0C9F" w:rsidRPr="00DD6648">
        <w:rPr>
          <w:rFonts w:ascii="標楷體" w:eastAsia="標楷體" w:hAnsi="標楷體" w:hint="eastAsia"/>
          <w:sz w:val="28"/>
          <w:szCs w:val="28"/>
        </w:rPr>
        <w:t>(含2、3級機關)</w:t>
      </w:r>
      <w:r w:rsidR="000A53E1" w:rsidRPr="00CE6B1B">
        <w:rPr>
          <w:rFonts w:ascii="標楷體" w:eastAsia="標楷體" w:hAnsi="標楷體" w:hint="eastAsia"/>
          <w:sz w:val="28"/>
        </w:rPr>
        <w:t>主管政府捐助之財團法人董事、監察人(監事)任一性別占比</w:t>
      </w:r>
      <w:r w:rsidR="00EB1B88" w:rsidRPr="00CE6B1B">
        <w:rPr>
          <w:rFonts w:ascii="標楷體" w:eastAsia="標楷體" w:hAnsi="標楷體" w:hint="eastAsia"/>
          <w:sz w:val="28"/>
        </w:rPr>
        <w:t>達成情形</w:t>
      </w:r>
    </w:p>
    <w:p w14:paraId="1C9B0ACE" w14:textId="6DEBF569" w:rsidR="000A53E1" w:rsidRPr="00CE6B1B" w:rsidRDefault="000A53E1" w:rsidP="000A53E1">
      <w:pPr>
        <w:pStyle w:val="a3"/>
        <w:spacing w:line="400" w:lineRule="exact"/>
        <w:jc w:val="both"/>
        <w:rPr>
          <w:rFonts w:ascii="標楷體" w:eastAsia="標楷體" w:hAnsi="標楷體"/>
          <w:sz w:val="28"/>
        </w:rPr>
      </w:pPr>
      <w:r w:rsidRPr="00CE6B1B">
        <w:rPr>
          <w:rFonts w:ascii="標楷體" w:eastAsia="標楷體" w:hAnsi="標楷體" w:hint="eastAsia"/>
          <w:sz w:val="24"/>
        </w:rPr>
        <w:t xml:space="preserve">                                                 </w:t>
      </w:r>
      <w:r w:rsidR="001F64A2" w:rsidRPr="00CE6B1B">
        <w:rPr>
          <w:rFonts w:ascii="標楷體" w:eastAsia="標楷體" w:hAnsi="標楷體" w:hint="eastAsia"/>
          <w:sz w:val="24"/>
        </w:rPr>
        <w:t xml:space="preserve"> </w:t>
      </w:r>
      <w:r w:rsidR="00842073">
        <w:rPr>
          <w:rFonts w:ascii="標楷體" w:eastAsia="標楷體" w:hAnsi="標楷體" w:hint="eastAsia"/>
          <w:sz w:val="24"/>
        </w:rPr>
        <w:t xml:space="preserve"> </w:t>
      </w:r>
      <w:r w:rsidR="001F64A2" w:rsidRPr="00CE6B1B">
        <w:rPr>
          <w:rFonts w:ascii="標楷體" w:eastAsia="標楷體" w:hAnsi="標楷體" w:hint="eastAsia"/>
          <w:sz w:val="24"/>
        </w:rPr>
        <w:t xml:space="preserve">     </w:t>
      </w:r>
      <w:r w:rsidRPr="00CE6B1B">
        <w:rPr>
          <w:rFonts w:ascii="標楷體" w:eastAsia="標楷體" w:hAnsi="標楷體" w:hint="eastAsia"/>
          <w:sz w:val="24"/>
        </w:rPr>
        <w:t xml:space="preserve">  </w:t>
      </w:r>
      <w:r w:rsidR="00A7073F" w:rsidRPr="00CE6B1B">
        <w:rPr>
          <w:rFonts w:ascii="標楷體" w:eastAsia="標楷體" w:hAnsi="標楷體" w:hint="eastAsia"/>
          <w:sz w:val="24"/>
        </w:rPr>
        <w:t>截至</w:t>
      </w:r>
      <w:r w:rsidR="00883724">
        <w:rPr>
          <w:rFonts w:ascii="標楷體" w:eastAsia="標楷體" w:hAnsi="標楷體" w:hint="eastAsia"/>
          <w:sz w:val="24"/>
        </w:rPr>
        <w:t>11</w:t>
      </w:r>
      <w:r w:rsidR="009550EB">
        <w:rPr>
          <w:rFonts w:ascii="標楷體" w:eastAsia="標楷體" w:hAnsi="標楷體" w:hint="eastAsia"/>
          <w:sz w:val="24"/>
        </w:rPr>
        <w:t>4</w:t>
      </w:r>
      <w:r w:rsidR="00A7073F" w:rsidRPr="00CE6B1B">
        <w:rPr>
          <w:rFonts w:ascii="標楷體" w:eastAsia="標楷體" w:hAnsi="標楷體" w:hint="eastAsia"/>
          <w:sz w:val="24"/>
        </w:rPr>
        <w:t>年</w:t>
      </w:r>
      <w:r w:rsidR="00A7073F">
        <w:rPr>
          <w:rFonts w:ascii="標楷體" w:eastAsia="標楷體" w:hAnsi="標楷體" w:hint="eastAsia"/>
          <w:sz w:val="24"/>
        </w:rPr>
        <w:t>12</w:t>
      </w:r>
      <w:r w:rsidR="00A7073F" w:rsidRPr="00CE6B1B">
        <w:rPr>
          <w:rFonts w:ascii="標楷體" w:eastAsia="標楷體" w:hAnsi="標楷體" w:hint="eastAsia"/>
          <w:sz w:val="24"/>
        </w:rPr>
        <w:t>月</w:t>
      </w:r>
      <w:r w:rsidR="00A7073F">
        <w:rPr>
          <w:rFonts w:ascii="標楷體" w:eastAsia="標楷體" w:hAnsi="標楷體" w:hint="eastAsia"/>
          <w:sz w:val="24"/>
        </w:rPr>
        <w:t>31</w:t>
      </w:r>
      <w:r w:rsidR="00A7073F" w:rsidRPr="00CE6B1B">
        <w:rPr>
          <w:rFonts w:ascii="標楷體" w:eastAsia="標楷體" w:hAnsi="標楷體" w:hint="eastAsia"/>
          <w:sz w:val="24"/>
        </w:rPr>
        <w:t>日止</w:t>
      </w:r>
    </w:p>
    <w:tbl>
      <w:tblPr>
        <w:tblW w:w="959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3"/>
        <w:gridCol w:w="1454"/>
        <w:gridCol w:w="1134"/>
        <w:gridCol w:w="1276"/>
        <w:gridCol w:w="926"/>
        <w:gridCol w:w="1137"/>
        <w:gridCol w:w="1186"/>
        <w:gridCol w:w="1114"/>
      </w:tblGrid>
      <w:tr w:rsidR="002F2EA1" w:rsidRPr="00CE6B1B" w14:paraId="086E0D07" w14:textId="77777777" w:rsidTr="0086103F">
        <w:trPr>
          <w:trHeight w:val="482"/>
        </w:trPr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2FA3F41" w14:textId="77777777" w:rsidR="002F2EA1" w:rsidRDefault="002F2EA1" w:rsidP="003E5DC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政府捐助之財團法人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5595FDA" w14:textId="77777777" w:rsidR="002F2EA1" w:rsidRPr="00CE6B1B" w:rsidRDefault="002F2EA1" w:rsidP="003E5DC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達</w:t>
            </w:r>
            <w:r w:rsidRPr="00CE6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1/3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14:paraId="60BF13B9" w14:textId="77777777" w:rsidR="002F2EA1" w:rsidRPr="00CE6B1B" w:rsidRDefault="002F2EA1" w:rsidP="003E5DC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未達1/3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D6495C6" w14:textId="77777777" w:rsidR="002F2EA1" w:rsidRPr="005671F9" w:rsidRDefault="002F2EA1" w:rsidP="003E5DC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總計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D2802E" w14:textId="77777777" w:rsidR="002F2EA1" w:rsidRPr="005671F9" w:rsidRDefault="002F2EA1" w:rsidP="003E5DC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6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達40%</w:t>
            </w:r>
          </w:p>
        </w:tc>
        <w:tc>
          <w:tcPr>
            <w:tcW w:w="118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8C47D7" w14:textId="77777777" w:rsidR="002F2EA1" w:rsidRPr="00CE6B1B" w:rsidRDefault="002F2EA1" w:rsidP="003E5DC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未達40%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4ACE8DB" w14:textId="77777777" w:rsidR="002F2EA1" w:rsidRPr="00CE6B1B" w:rsidRDefault="002F2EA1" w:rsidP="003E5DC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總計</w:t>
            </w:r>
          </w:p>
        </w:tc>
      </w:tr>
      <w:tr w:rsidR="002F2EA1" w:rsidRPr="00CE6B1B" w14:paraId="5B82DE1C" w14:textId="77777777" w:rsidTr="0086103F">
        <w:trPr>
          <w:trHeight w:val="482"/>
        </w:trPr>
        <w:tc>
          <w:tcPr>
            <w:tcW w:w="13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F67580" w14:textId="77777777" w:rsidR="002F2EA1" w:rsidRPr="00CE6B1B" w:rsidRDefault="002F2EA1" w:rsidP="007B18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18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董事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066C92" w14:textId="77777777" w:rsidR="002F2EA1" w:rsidRPr="00CE6B1B" w:rsidRDefault="002F2EA1" w:rsidP="007B18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個數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FD1F1" w14:textId="27DA592C" w:rsidR="002F2EA1" w:rsidRPr="00CE6B1B" w:rsidRDefault="006D49FC" w:rsidP="007B18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A5D2AB" w14:textId="39527C63" w:rsidR="002F2EA1" w:rsidRPr="00CE6B1B" w:rsidRDefault="006D49FC" w:rsidP="007B18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8FD095" w14:textId="20ABA35B" w:rsidR="002F2EA1" w:rsidRPr="00CE6B1B" w:rsidRDefault="006D49FC" w:rsidP="007B18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1E036" w14:textId="0620CAE0" w:rsidR="002F2EA1" w:rsidRPr="00CE6B1B" w:rsidRDefault="009550EB" w:rsidP="007B18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349AB" w14:textId="1408E9F7" w:rsidR="002F2EA1" w:rsidRPr="00CE6B1B" w:rsidRDefault="009550EB" w:rsidP="007B18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6DD4A0" w14:textId="6AAB04E8" w:rsidR="002F2EA1" w:rsidRPr="00CE6B1B" w:rsidRDefault="006D49FC" w:rsidP="007B18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</w:tr>
      <w:tr w:rsidR="002F2EA1" w:rsidRPr="00CE6B1B" w14:paraId="00E88334" w14:textId="77777777" w:rsidTr="0086103F">
        <w:trPr>
          <w:trHeight w:val="482"/>
        </w:trPr>
        <w:tc>
          <w:tcPr>
            <w:tcW w:w="1363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8FBCCD" w14:textId="77777777" w:rsidR="002F2EA1" w:rsidRPr="00CE6B1B" w:rsidRDefault="002F2EA1" w:rsidP="007B18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4ADC24" w14:textId="77777777" w:rsidR="002F2EA1" w:rsidRPr="00CE6B1B" w:rsidRDefault="002F2EA1" w:rsidP="007B18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百分比</w:t>
            </w:r>
            <w:r w:rsidRPr="00CE6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EC187C" w14:textId="35525AE9" w:rsidR="002F2EA1" w:rsidRPr="00CE6B1B" w:rsidRDefault="006D49FC" w:rsidP="007B18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742ADC" w14:textId="3D1501FD" w:rsidR="002F2EA1" w:rsidRPr="00CE6B1B" w:rsidRDefault="00C342E8" w:rsidP="007B18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0.00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9CFD48" w14:textId="77777777" w:rsidR="002F2EA1" w:rsidRPr="00CE6B1B" w:rsidRDefault="002F2EA1" w:rsidP="007B18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100.00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D9850" w14:textId="35046546" w:rsidR="002F2EA1" w:rsidRPr="00CE6B1B" w:rsidRDefault="00C342E8" w:rsidP="007B18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0.00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8F0C7" w14:textId="520D592B" w:rsidR="002F2EA1" w:rsidRPr="00CE6B1B" w:rsidRDefault="009550EB" w:rsidP="007B18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="00C342E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0.00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F9F994" w14:textId="77777777" w:rsidR="002F2EA1" w:rsidRPr="00CE6B1B" w:rsidRDefault="002F2EA1" w:rsidP="007B18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100.00</w:t>
            </w:r>
          </w:p>
        </w:tc>
      </w:tr>
      <w:tr w:rsidR="002F2EA1" w:rsidRPr="00CE6B1B" w14:paraId="1F71D31C" w14:textId="77777777" w:rsidTr="0086103F">
        <w:trPr>
          <w:trHeight w:val="482"/>
        </w:trPr>
        <w:tc>
          <w:tcPr>
            <w:tcW w:w="1363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FE0C99" w14:textId="77777777" w:rsidR="002F2EA1" w:rsidRDefault="002F2EA1" w:rsidP="002E31B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A58D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監察人</w:t>
            </w:r>
          </w:p>
          <w:p w14:paraId="173637F5" w14:textId="77777777" w:rsidR="002F2EA1" w:rsidRPr="00CE6B1B" w:rsidRDefault="002F2EA1" w:rsidP="002E31B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A58D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(監事)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60D6016" w14:textId="77777777" w:rsidR="002F2EA1" w:rsidRPr="00CE6B1B" w:rsidRDefault="002F2EA1" w:rsidP="002E31B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個數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2BFAAB" w14:textId="3427D5C7" w:rsidR="002F2EA1" w:rsidRDefault="003E645A" w:rsidP="002E31B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3C4153" w14:textId="13545D8A" w:rsidR="002F2EA1" w:rsidRDefault="003E645A" w:rsidP="002E31B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A2C067" w14:textId="4232FB2B" w:rsidR="002F2EA1" w:rsidRDefault="006D49FC" w:rsidP="002E31B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C128D" w14:textId="652C88DD" w:rsidR="002F2EA1" w:rsidRDefault="003E645A" w:rsidP="002E31B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06A9C" w14:textId="33B0AFD8" w:rsidR="002F2EA1" w:rsidRDefault="005B78C0" w:rsidP="002E31B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A6D623" w14:textId="465E22EB" w:rsidR="002F2EA1" w:rsidRDefault="005B78C0" w:rsidP="002E31B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</w:tr>
      <w:tr w:rsidR="002F2EA1" w:rsidRPr="00CE6B1B" w14:paraId="6A486A4C" w14:textId="77777777" w:rsidTr="0086103F">
        <w:trPr>
          <w:trHeight w:val="482"/>
        </w:trPr>
        <w:tc>
          <w:tcPr>
            <w:tcW w:w="13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BC9D34" w14:textId="77777777" w:rsidR="002F2EA1" w:rsidRPr="00CE6B1B" w:rsidRDefault="002F2EA1" w:rsidP="002E31B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E7D166" w14:textId="77777777" w:rsidR="002F2EA1" w:rsidRPr="00CE6B1B" w:rsidRDefault="002F2EA1" w:rsidP="002E31B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百分比</w:t>
            </w:r>
            <w:r w:rsidRPr="00CE6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4A58F31F" w14:textId="2D72A8B4" w:rsidR="002F2EA1" w:rsidRDefault="003E645A" w:rsidP="002E31B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C342E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5173C786" w14:textId="22BED1DE" w:rsidR="002F2EA1" w:rsidRDefault="003E645A" w:rsidP="002E31B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C342E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0.00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BA42A9" w14:textId="77777777" w:rsidR="002F2EA1" w:rsidRDefault="002F2EA1" w:rsidP="002E31B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100.00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19C2536" w14:textId="7D0150A7" w:rsidR="002F2EA1" w:rsidRDefault="00984A25" w:rsidP="002E31B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="00C342E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="002F2EA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C342E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E4C5DF7" w14:textId="2489E19A" w:rsidR="002F2EA1" w:rsidRDefault="005B78C0" w:rsidP="002E31B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00</w:t>
            </w:r>
            <w:r w:rsidR="002F2EA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 w:rsidR="00C342E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BD7BEF" w14:textId="77777777" w:rsidR="002F2EA1" w:rsidRDefault="002F2EA1" w:rsidP="002E31BD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100.00</w:t>
            </w:r>
          </w:p>
        </w:tc>
      </w:tr>
    </w:tbl>
    <w:p w14:paraId="7722C3CB" w14:textId="77777777" w:rsidR="002F2EA1" w:rsidRDefault="002F2EA1" w:rsidP="002F2EA1">
      <w:pPr>
        <w:pStyle w:val="a3"/>
        <w:spacing w:line="0" w:lineRule="atLeast"/>
        <w:jc w:val="both"/>
        <w:rPr>
          <w:rFonts w:ascii="標楷體" w:eastAsia="標楷體" w:hAnsi="標楷體" w:cs="新細明體"/>
          <w:color w:val="000000"/>
          <w:kern w:val="0"/>
          <w:sz w:val="24"/>
        </w:rPr>
      </w:pPr>
      <w:r w:rsidRPr="007A58D6">
        <w:rPr>
          <w:rFonts w:ascii="標楷體" w:eastAsia="標楷體" w:hAnsi="標楷體" w:cs="新細明體" w:hint="eastAsia"/>
          <w:color w:val="000000"/>
          <w:kern w:val="0"/>
          <w:sz w:val="24"/>
        </w:rPr>
        <w:t>備註：</w:t>
      </w:r>
      <w:r>
        <w:rPr>
          <w:rFonts w:ascii="標楷體" w:eastAsia="標楷體" w:hAnsi="標楷體" w:cs="新細明體" w:hint="eastAsia"/>
          <w:color w:val="000000"/>
          <w:kern w:val="0"/>
          <w:sz w:val="24"/>
        </w:rPr>
        <w:t>1.達1/3：</w:t>
      </w:r>
      <w:r w:rsidRPr="007A58D6">
        <w:rPr>
          <w:rFonts w:ascii="標楷體" w:eastAsia="標楷體" w:hAnsi="標楷體" w:cs="新細明體" w:hint="eastAsia"/>
          <w:color w:val="000000"/>
          <w:kern w:val="0"/>
          <w:sz w:val="24"/>
        </w:rPr>
        <w:t>總人數僅1人者不列入統計。</w:t>
      </w:r>
    </w:p>
    <w:p w14:paraId="0BBE28F4" w14:textId="77777777" w:rsidR="002F2EA1" w:rsidRPr="00B61E30" w:rsidRDefault="002F2EA1" w:rsidP="002F2EA1">
      <w:pPr>
        <w:pStyle w:val="a3"/>
        <w:spacing w:line="0" w:lineRule="atLeast"/>
        <w:ind w:leftChars="295" w:left="708"/>
        <w:jc w:val="both"/>
        <w:rPr>
          <w:rFonts w:ascii="標楷體" w:eastAsia="標楷體" w:hAnsi="標楷體" w:cs="新細明體"/>
          <w:color w:val="000000"/>
          <w:kern w:val="0"/>
          <w:sz w:val="24"/>
        </w:rPr>
      </w:pPr>
      <w:r>
        <w:rPr>
          <w:rFonts w:ascii="標楷體" w:eastAsia="標楷體" w:hAnsi="標楷體" w:cs="新細明體" w:hint="eastAsia"/>
          <w:color w:val="000000"/>
          <w:kern w:val="0"/>
          <w:sz w:val="24"/>
        </w:rPr>
        <w:t>2.</w:t>
      </w:r>
      <w:r w:rsidRPr="00B61E30">
        <w:rPr>
          <w:rFonts w:ascii="標楷體" w:eastAsia="標楷體" w:hAnsi="標楷體" w:cs="新細明體" w:hint="eastAsia"/>
          <w:color w:val="000000"/>
          <w:kern w:val="0"/>
          <w:sz w:val="24"/>
        </w:rPr>
        <w:t>達</w:t>
      </w:r>
      <w:r>
        <w:rPr>
          <w:rFonts w:ascii="標楷體" w:eastAsia="標楷體" w:hAnsi="標楷體" w:cs="新細明體" w:hint="eastAsia"/>
          <w:color w:val="000000"/>
          <w:kern w:val="0"/>
          <w:sz w:val="24"/>
        </w:rPr>
        <w:t>40%</w:t>
      </w:r>
      <w:r w:rsidRPr="00B61E30">
        <w:rPr>
          <w:rFonts w:ascii="標楷體" w:eastAsia="標楷體" w:hAnsi="標楷體" w:cs="新細明體" w:hint="eastAsia"/>
          <w:color w:val="000000"/>
          <w:kern w:val="0"/>
          <w:sz w:val="24"/>
        </w:rPr>
        <w:t>：總人數1人</w:t>
      </w:r>
      <w:r>
        <w:rPr>
          <w:rFonts w:ascii="標楷體" w:eastAsia="標楷體" w:hAnsi="標楷體" w:cs="新細明體" w:hint="eastAsia"/>
          <w:color w:val="000000"/>
          <w:kern w:val="0"/>
          <w:sz w:val="24"/>
        </w:rPr>
        <w:t>、3人</w:t>
      </w:r>
      <w:r w:rsidRPr="00B61E30">
        <w:rPr>
          <w:rFonts w:ascii="標楷體" w:eastAsia="標楷體" w:hAnsi="標楷體" w:cs="新細明體" w:hint="eastAsia"/>
          <w:color w:val="000000"/>
          <w:kern w:val="0"/>
          <w:sz w:val="24"/>
        </w:rPr>
        <w:t>者不列入統計</w:t>
      </w:r>
      <w:r>
        <w:rPr>
          <w:rFonts w:ascii="標楷體" w:eastAsia="標楷體" w:hAnsi="標楷體" w:cs="新細明體" w:hint="eastAsia"/>
          <w:color w:val="000000"/>
          <w:kern w:val="0"/>
          <w:sz w:val="24"/>
        </w:rPr>
        <w:t>。</w:t>
      </w:r>
    </w:p>
    <w:p w14:paraId="1328AEAC" w14:textId="77777777" w:rsidR="00883724" w:rsidRDefault="00883724" w:rsidP="000A53E1">
      <w:pPr>
        <w:pStyle w:val="a3"/>
        <w:spacing w:line="400" w:lineRule="exact"/>
        <w:jc w:val="both"/>
        <w:rPr>
          <w:rFonts w:ascii="標楷體" w:eastAsia="標楷體" w:hAnsi="標楷體"/>
          <w:sz w:val="28"/>
        </w:rPr>
      </w:pPr>
    </w:p>
    <w:p w14:paraId="3E7FFC9B" w14:textId="6D8AAA27" w:rsidR="00852C6F" w:rsidRDefault="00390C1B" w:rsidP="00852C6F">
      <w:pPr>
        <w:pStyle w:val="a3"/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【</w:t>
      </w:r>
      <w:r w:rsidR="00883724">
        <w:rPr>
          <w:rFonts w:ascii="標楷體" w:eastAsia="標楷體" w:hAnsi="標楷體" w:hint="eastAsia"/>
          <w:sz w:val="28"/>
        </w:rPr>
        <w:t>表</w:t>
      </w:r>
      <w:r w:rsidR="00850266">
        <w:rPr>
          <w:rFonts w:ascii="標楷體" w:eastAsia="標楷體" w:hAnsi="標楷體" w:hint="eastAsia"/>
          <w:sz w:val="28"/>
        </w:rPr>
        <w:t>1</w:t>
      </w:r>
      <w:r w:rsidR="00852C6F">
        <w:rPr>
          <w:rFonts w:ascii="標楷體" w:eastAsia="標楷體" w:hAnsi="標楷體" w:hint="eastAsia"/>
          <w:sz w:val="28"/>
        </w:rPr>
        <w:t>-3】</w:t>
      </w:r>
    </w:p>
    <w:p w14:paraId="4F0AABFC" w14:textId="3FC2F4C5" w:rsidR="000A53E1" w:rsidRDefault="00883724" w:rsidP="000A53E1">
      <w:pPr>
        <w:pStyle w:val="a3"/>
        <w:spacing w:line="400" w:lineRule="exact"/>
        <w:jc w:val="both"/>
        <w:rPr>
          <w:rFonts w:ascii="標楷體" w:eastAsia="標楷體" w:hAnsi="標楷體"/>
          <w:sz w:val="28"/>
        </w:rPr>
      </w:pPr>
      <w:r w:rsidRPr="00883724">
        <w:rPr>
          <w:rFonts w:ascii="標楷體" w:eastAsia="標楷體" w:hAnsi="標楷體" w:hint="eastAsia"/>
          <w:sz w:val="28"/>
          <w:szCs w:val="28"/>
        </w:rPr>
        <w:t>金融監督管理委員會</w:t>
      </w:r>
      <w:r w:rsidR="00EB0C9F" w:rsidRPr="00DD6648">
        <w:rPr>
          <w:rFonts w:ascii="標楷體" w:eastAsia="標楷體" w:hAnsi="標楷體" w:hint="eastAsia"/>
          <w:sz w:val="28"/>
          <w:szCs w:val="28"/>
        </w:rPr>
        <w:t>(含2、3級機關)</w:t>
      </w:r>
      <w:r w:rsidR="000A53E1" w:rsidRPr="00B01818">
        <w:rPr>
          <w:rFonts w:ascii="標楷體" w:eastAsia="標楷體" w:hAnsi="標楷體" w:hint="eastAsia"/>
          <w:sz w:val="28"/>
        </w:rPr>
        <w:t>主管</w:t>
      </w:r>
      <w:r w:rsidR="000A53E1" w:rsidRPr="007A58D6">
        <w:rPr>
          <w:rFonts w:ascii="標楷體" w:eastAsia="標楷體" w:hAnsi="標楷體" w:hint="eastAsia"/>
          <w:sz w:val="28"/>
        </w:rPr>
        <w:t>國營事業之董(理)事、監察人(監事、審計委員會</w:t>
      </w:r>
      <w:r w:rsidR="007A674C">
        <w:rPr>
          <w:rFonts w:ascii="標楷體" w:eastAsia="標楷體" w:hAnsi="標楷體" w:hint="eastAsia"/>
          <w:sz w:val="28"/>
        </w:rPr>
        <w:t>成員</w:t>
      </w:r>
      <w:r w:rsidR="000A53E1" w:rsidRPr="007A58D6">
        <w:rPr>
          <w:rFonts w:ascii="標楷體" w:eastAsia="標楷體" w:hAnsi="標楷體" w:hint="eastAsia"/>
          <w:sz w:val="28"/>
        </w:rPr>
        <w:t>)</w:t>
      </w:r>
      <w:r w:rsidR="000A53E1" w:rsidRPr="00B01818">
        <w:rPr>
          <w:rFonts w:ascii="標楷體" w:eastAsia="標楷體" w:hAnsi="標楷體" w:hint="eastAsia"/>
          <w:sz w:val="28"/>
        </w:rPr>
        <w:t>任一性別</w:t>
      </w:r>
      <w:r w:rsidR="000A53E1">
        <w:rPr>
          <w:rFonts w:ascii="標楷體" w:eastAsia="標楷體" w:hAnsi="標楷體" w:hint="eastAsia"/>
          <w:sz w:val="28"/>
        </w:rPr>
        <w:t>占</w:t>
      </w:r>
      <w:r w:rsidR="000A53E1" w:rsidRPr="00B01818">
        <w:rPr>
          <w:rFonts w:ascii="標楷體" w:eastAsia="標楷體" w:hAnsi="標楷體" w:hint="eastAsia"/>
          <w:sz w:val="28"/>
        </w:rPr>
        <w:t>比</w:t>
      </w:r>
      <w:r w:rsidR="00EB1B88">
        <w:rPr>
          <w:rFonts w:ascii="標楷體" w:eastAsia="標楷體" w:hAnsi="標楷體" w:hint="eastAsia"/>
          <w:sz w:val="28"/>
        </w:rPr>
        <w:t>達成情形</w:t>
      </w:r>
    </w:p>
    <w:p w14:paraId="6774CF0A" w14:textId="21443210" w:rsidR="000A53E1" w:rsidRPr="00E95068" w:rsidRDefault="000A53E1" w:rsidP="000A53E1">
      <w:pPr>
        <w:pStyle w:val="a3"/>
        <w:spacing w:line="400" w:lineRule="exact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                                 </w:t>
      </w:r>
      <w:r w:rsidR="0087337F">
        <w:rPr>
          <w:rFonts w:ascii="標楷體" w:eastAsia="標楷體" w:hAnsi="標楷體" w:hint="eastAsia"/>
          <w:sz w:val="24"/>
        </w:rPr>
        <w:t xml:space="preserve">           </w:t>
      </w:r>
      <w:r>
        <w:rPr>
          <w:rFonts w:ascii="標楷體" w:eastAsia="標楷體" w:hAnsi="標楷體" w:hint="eastAsia"/>
          <w:sz w:val="24"/>
        </w:rPr>
        <w:t xml:space="preserve">        </w:t>
      </w:r>
      <w:r w:rsidR="00A7073F" w:rsidRPr="00CE6B1B">
        <w:rPr>
          <w:rFonts w:ascii="標楷體" w:eastAsia="標楷體" w:hAnsi="標楷體" w:hint="eastAsia"/>
          <w:sz w:val="24"/>
        </w:rPr>
        <w:t>截至</w:t>
      </w:r>
      <w:r w:rsidR="00883724">
        <w:rPr>
          <w:rFonts w:ascii="標楷體" w:eastAsia="標楷體" w:hAnsi="標楷體" w:hint="eastAsia"/>
          <w:sz w:val="24"/>
        </w:rPr>
        <w:t>11</w:t>
      </w:r>
      <w:r w:rsidR="005B78C0">
        <w:rPr>
          <w:rFonts w:ascii="標楷體" w:eastAsia="標楷體" w:hAnsi="標楷體" w:hint="eastAsia"/>
          <w:sz w:val="24"/>
        </w:rPr>
        <w:t>4</w:t>
      </w:r>
      <w:r w:rsidR="00A7073F" w:rsidRPr="00CE6B1B">
        <w:rPr>
          <w:rFonts w:ascii="標楷體" w:eastAsia="標楷體" w:hAnsi="標楷體" w:hint="eastAsia"/>
          <w:sz w:val="24"/>
        </w:rPr>
        <w:t>年</w:t>
      </w:r>
      <w:r w:rsidR="00A7073F">
        <w:rPr>
          <w:rFonts w:ascii="標楷體" w:eastAsia="標楷體" w:hAnsi="標楷體" w:hint="eastAsia"/>
          <w:sz w:val="24"/>
        </w:rPr>
        <w:t>12</w:t>
      </w:r>
      <w:r w:rsidR="00A7073F" w:rsidRPr="00CE6B1B">
        <w:rPr>
          <w:rFonts w:ascii="標楷體" w:eastAsia="標楷體" w:hAnsi="標楷體" w:hint="eastAsia"/>
          <w:sz w:val="24"/>
        </w:rPr>
        <w:t>月</w:t>
      </w:r>
      <w:r w:rsidR="00A7073F">
        <w:rPr>
          <w:rFonts w:ascii="標楷體" w:eastAsia="標楷體" w:hAnsi="標楷體" w:hint="eastAsia"/>
          <w:sz w:val="24"/>
        </w:rPr>
        <w:t>31</w:t>
      </w:r>
      <w:r w:rsidR="00A7073F" w:rsidRPr="00CE6B1B">
        <w:rPr>
          <w:rFonts w:ascii="標楷體" w:eastAsia="標楷體" w:hAnsi="標楷體" w:hint="eastAsia"/>
          <w:sz w:val="24"/>
        </w:rPr>
        <w:t>日止</w:t>
      </w:r>
    </w:p>
    <w:tbl>
      <w:tblPr>
        <w:tblW w:w="959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3"/>
        <w:gridCol w:w="1454"/>
        <w:gridCol w:w="1134"/>
        <w:gridCol w:w="1276"/>
        <w:gridCol w:w="926"/>
        <w:gridCol w:w="1137"/>
        <w:gridCol w:w="1186"/>
        <w:gridCol w:w="1114"/>
      </w:tblGrid>
      <w:tr w:rsidR="00842073" w:rsidRPr="00CE6B1B" w14:paraId="31D30196" w14:textId="77777777" w:rsidTr="0086103F">
        <w:trPr>
          <w:trHeight w:val="482"/>
        </w:trPr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737B370" w14:textId="77777777" w:rsidR="00842073" w:rsidRDefault="00842073" w:rsidP="002B55A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A58D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國營事業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EEB8C60" w14:textId="77777777" w:rsidR="00842073" w:rsidRPr="00CE6B1B" w:rsidRDefault="00842073" w:rsidP="002B55A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達</w:t>
            </w:r>
            <w:r w:rsidRPr="00CE6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1/3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14:paraId="2D754406" w14:textId="77777777" w:rsidR="00842073" w:rsidRPr="00CE6B1B" w:rsidRDefault="00842073" w:rsidP="002B55A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未達1/3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6BF6B7B" w14:textId="77777777" w:rsidR="00842073" w:rsidRPr="005671F9" w:rsidRDefault="00842073" w:rsidP="002B55A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總計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8B043A" w14:textId="77777777" w:rsidR="00842073" w:rsidRPr="005671F9" w:rsidRDefault="00842073" w:rsidP="002B55A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6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達40%</w:t>
            </w:r>
          </w:p>
        </w:tc>
        <w:tc>
          <w:tcPr>
            <w:tcW w:w="118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2E2E45" w14:textId="77777777" w:rsidR="00842073" w:rsidRPr="00CE6B1B" w:rsidRDefault="00842073" w:rsidP="002B55A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未達40%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EB1B0A8" w14:textId="77777777" w:rsidR="00842073" w:rsidRPr="00CE6B1B" w:rsidRDefault="00842073" w:rsidP="002B55A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總計</w:t>
            </w:r>
          </w:p>
        </w:tc>
      </w:tr>
      <w:tr w:rsidR="00842073" w:rsidRPr="00CE6B1B" w14:paraId="670B4B24" w14:textId="77777777" w:rsidTr="0086103F">
        <w:trPr>
          <w:trHeight w:val="482"/>
        </w:trPr>
        <w:tc>
          <w:tcPr>
            <w:tcW w:w="13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F0A858" w14:textId="77777777" w:rsidR="00842073" w:rsidRPr="00CE6B1B" w:rsidRDefault="00842073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B18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董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(理)</w:t>
            </w:r>
            <w:r w:rsidRPr="007B18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事</w:t>
            </w: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76EB12" w14:textId="77777777" w:rsidR="00842073" w:rsidRPr="00CE6B1B" w:rsidRDefault="00842073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個數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24E6BC" w14:textId="6C3957DA" w:rsidR="00842073" w:rsidRPr="00CE6B1B" w:rsidRDefault="004B797B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B481EE" w14:textId="756A5602" w:rsidR="00842073" w:rsidRPr="00CE6B1B" w:rsidRDefault="004B797B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E953D0" w14:textId="4362A88E" w:rsidR="00842073" w:rsidRPr="00CE6B1B" w:rsidRDefault="004B797B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12FED" w14:textId="7657162B" w:rsidR="00842073" w:rsidRPr="00CE6B1B" w:rsidRDefault="005B78C0" w:rsidP="00B308F4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85704" w14:textId="6C47873C" w:rsidR="00842073" w:rsidRPr="00CE6B1B" w:rsidRDefault="005B78C0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8EE59B" w14:textId="089CAE00" w:rsidR="00842073" w:rsidRPr="00CE6B1B" w:rsidRDefault="004B797B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</w:tr>
      <w:tr w:rsidR="00842073" w:rsidRPr="00CE6B1B" w14:paraId="362065A2" w14:textId="77777777" w:rsidTr="0086103F">
        <w:trPr>
          <w:trHeight w:val="482"/>
        </w:trPr>
        <w:tc>
          <w:tcPr>
            <w:tcW w:w="1363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4E8A22" w14:textId="77777777" w:rsidR="00842073" w:rsidRPr="00CE6B1B" w:rsidRDefault="00842073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B15FCF6" w14:textId="77777777" w:rsidR="00842073" w:rsidRPr="00CE6B1B" w:rsidRDefault="00842073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百分比</w:t>
            </w:r>
            <w:r w:rsidRPr="00CE6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965590" w14:textId="0274300B" w:rsidR="00842073" w:rsidRPr="00CE6B1B" w:rsidRDefault="004B797B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</w:t>
            </w:r>
            <w:r w:rsidR="00B308F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D5A3E" w14:textId="53F091A7" w:rsidR="00842073" w:rsidRPr="00CE6B1B" w:rsidRDefault="004B797B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="00B308F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5BC9C6" w14:textId="77777777" w:rsidR="00842073" w:rsidRPr="00CE6B1B" w:rsidRDefault="00842073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100.00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89530" w14:textId="0B97A478" w:rsidR="00842073" w:rsidRPr="00CE6B1B" w:rsidRDefault="005B78C0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</w:t>
            </w:r>
            <w:r w:rsidR="00B308F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00743" w14:textId="0F1C082E" w:rsidR="00842073" w:rsidRPr="00CE6B1B" w:rsidRDefault="00B308F4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0.00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03715B" w14:textId="77777777" w:rsidR="00842073" w:rsidRPr="00CE6B1B" w:rsidRDefault="00842073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100.00</w:t>
            </w:r>
          </w:p>
        </w:tc>
      </w:tr>
      <w:tr w:rsidR="00842073" w:rsidRPr="00CE6B1B" w14:paraId="57C47922" w14:textId="77777777" w:rsidTr="0086103F">
        <w:trPr>
          <w:trHeight w:val="482"/>
        </w:trPr>
        <w:tc>
          <w:tcPr>
            <w:tcW w:w="1363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E7CCD3" w14:textId="77777777" w:rsidR="00842073" w:rsidRDefault="00842073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A58D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監察人</w:t>
            </w:r>
          </w:p>
          <w:p w14:paraId="3EA98462" w14:textId="77777777" w:rsidR="00842073" w:rsidRPr="00CE6B1B" w:rsidRDefault="00842073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A58D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(監事、審計委員會)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487341" w14:textId="77777777" w:rsidR="00842073" w:rsidRPr="00CE6B1B" w:rsidRDefault="00842073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個數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7A3B4F" w14:textId="69F24D3B" w:rsidR="00842073" w:rsidRDefault="004B797B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423678" w14:textId="77777777" w:rsidR="00842073" w:rsidRDefault="00B308F4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305B3C" w14:textId="317DF846" w:rsidR="00842073" w:rsidRDefault="004B797B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C4C6" w14:textId="13CB735B" w:rsidR="00842073" w:rsidRDefault="004B797B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18758" w14:textId="77777777" w:rsidR="00842073" w:rsidRDefault="00B308F4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820347" w14:textId="49D265E6" w:rsidR="00842073" w:rsidRDefault="004B797B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</w:tr>
      <w:tr w:rsidR="00842073" w:rsidRPr="00CE6B1B" w14:paraId="443F6C70" w14:textId="77777777" w:rsidTr="0086103F">
        <w:trPr>
          <w:trHeight w:val="482"/>
        </w:trPr>
        <w:tc>
          <w:tcPr>
            <w:tcW w:w="13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67EBFD" w14:textId="77777777" w:rsidR="00842073" w:rsidRPr="00CE6B1B" w:rsidRDefault="00842073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D50C32" w14:textId="77777777" w:rsidR="00842073" w:rsidRPr="00CE6B1B" w:rsidRDefault="00842073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百分比</w:t>
            </w:r>
            <w:r w:rsidRPr="00CE6B1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0041B85A" w14:textId="77777777" w:rsidR="00842073" w:rsidRDefault="00B308F4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744A1488" w14:textId="77777777" w:rsidR="00842073" w:rsidRDefault="00B308F4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0.00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29C51" w14:textId="77777777" w:rsidR="00842073" w:rsidRDefault="00842073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100.00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433C1D7" w14:textId="27202DD9" w:rsidR="00842073" w:rsidRDefault="00B308F4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0.00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0A03CF4" w14:textId="77777777" w:rsidR="00842073" w:rsidRDefault="00B308F4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0.00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4F5366" w14:textId="5B8DACBD" w:rsidR="00842073" w:rsidRDefault="00842073" w:rsidP="002B55A7">
            <w:pPr>
              <w:widowControl/>
              <w:spacing w:beforeLines="10" w:before="36" w:afterLines="10" w:after="36"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0.00</w:t>
            </w:r>
          </w:p>
        </w:tc>
      </w:tr>
    </w:tbl>
    <w:p w14:paraId="502FCC3E" w14:textId="77777777" w:rsidR="00842073" w:rsidRDefault="00842073" w:rsidP="00842073">
      <w:pPr>
        <w:pStyle w:val="a3"/>
        <w:spacing w:line="0" w:lineRule="atLeast"/>
        <w:jc w:val="both"/>
        <w:rPr>
          <w:rFonts w:ascii="標楷體" w:eastAsia="標楷體" w:hAnsi="標楷體" w:cs="新細明體"/>
          <w:color w:val="000000"/>
          <w:kern w:val="0"/>
          <w:sz w:val="24"/>
        </w:rPr>
      </w:pPr>
      <w:r w:rsidRPr="007A58D6">
        <w:rPr>
          <w:rFonts w:ascii="標楷體" w:eastAsia="標楷體" w:hAnsi="標楷體" w:cs="新細明體" w:hint="eastAsia"/>
          <w:color w:val="000000"/>
          <w:kern w:val="0"/>
          <w:sz w:val="24"/>
        </w:rPr>
        <w:t>備註：</w:t>
      </w:r>
      <w:r>
        <w:rPr>
          <w:rFonts w:ascii="標楷體" w:eastAsia="標楷體" w:hAnsi="標楷體" w:cs="新細明體" w:hint="eastAsia"/>
          <w:color w:val="000000"/>
          <w:kern w:val="0"/>
          <w:sz w:val="24"/>
        </w:rPr>
        <w:t>1.達1/3：</w:t>
      </w:r>
      <w:r w:rsidRPr="007A58D6">
        <w:rPr>
          <w:rFonts w:ascii="標楷體" w:eastAsia="標楷體" w:hAnsi="標楷體" w:cs="新細明體" w:hint="eastAsia"/>
          <w:color w:val="000000"/>
          <w:kern w:val="0"/>
          <w:sz w:val="24"/>
        </w:rPr>
        <w:t>總人數僅1人者不列入統計。</w:t>
      </w:r>
    </w:p>
    <w:p w14:paraId="54BB5245" w14:textId="0FAB6392" w:rsidR="000A53E1" w:rsidRDefault="00842073" w:rsidP="0086103F">
      <w:pPr>
        <w:pStyle w:val="a3"/>
        <w:spacing w:line="0" w:lineRule="atLeast"/>
        <w:ind w:firstLineChars="295" w:firstLine="708"/>
        <w:jc w:val="both"/>
        <w:rPr>
          <w:rFonts w:ascii="標楷體" w:eastAsia="標楷體" w:hAnsi="標楷體" w:cs="新細明體"/>
          <w:color w:val="000000"/>
          <w:kern w:val="0"/>
          <w:sz w:val="24"/>
        </w:rPr>
      </w:pPr>
      <w:r>
        <w:rPr>
          <w:rFonts w:ascii="標楷體" w:eastAsia="標楷體" w:hAnsi="標楷體" w:cs="新細明體" w:hint="eastAsia"/>
          <w:color w:val="000000"/>
          <w:kern w:val="0"/>
          <w:sz w:val="24"/>
        </w:rPr>
        <w:lastRenderedPageBreak/>
        <w:t>2.</w:t>
      </w:r>
      <w:r w:rsidRPr="00B61E30">
        <w:rPr>
          <w:rFonts w:ascii="標楷體" w:eastAsia="標楷體" w:hAnsi="標楷體" w:cs="新細明體" w:hint="eastAsia"/>
          <w:color w:val="000000"/>
          <w:kern w:val="0"/>
          <w:sz w:val="24"/>
        </w:rPr>
        <w:t>達</w:t>
      </w:r>
      <w:r>
        <w:rPr>
          <w:rFonts w:ascii="標楷體" w:eastAsia="標楷體" w:hAnsi="標楷體" w:cs="新細明體" w:hint="eastAsia"/>
          <w:color w:val="000000"/>
          <w:kern w:val="0"/>
          <w:sz w:val="24"/>
        </w:rPr>
        <w:t>40%</w:t>
      </w:r>
      <w:r w:rsidRPr="00B61E30">
        <w:rPr>
          <w:rFonts w:ascii="標楷體" w:eastAsia="標楷體" w:hAnsi="標楷體" w:cs="新細明體" w:hint="eastAsia"/>
          <w:color w:val="000000"/>
          <w:kern w:val="0"/>
          <w:sz w:val="24"/>
        </w:rPr>
        <w:t>：總人數1人</w:t>
      </w:r>
      <w:r>
        <w:rPr>
          <w:rFonts w:ascii="標楷體" w:eastAsia="標楷體" w:hAnsi="標楷體" w:cs="新細明體" w:hint="eastAsia"/>
          <w:color w:val="000000"/>
          <w:kern w:val="0"/>
          <w:sz w:val="24"/>
        </w:rPr>
        <w:t>、3人</w:t>
      </w:r>
      <w:r w:rsidRPr="00B61E30">
        <w:rPr>
          <w:rFonts w:ascii="標楷體" w:eastAsia="標楷體" w:hAnsi="標楷體" w:cs="新細明體" w:hint="eastAsia"/>
          <w:color w:val="000000"/>
          <w:kern w:val="0"/>
          <w:sz w:val="24"/>
        </w:rPr>
        <w:t>者不列入統計</w:t>
      </w:r>
      <w:r>
        <w:rPr>
          <w:rFonts w:ascii="標楷體" w:eastAsia="標楷體" w:hAnsi="標楷體" w:cs="新細明體" w:hint="eastAsia"/>
          <w:color w:val="000000"/>
          <w:kern w:val="0"/>
          <w:sz w:val="24"/>
        </w:rPr>
        <w:t>。</w:t>
      </w:r>
    </w:p>
    <w:p w14:paraId="4B41466E" w14:textId="77777777" w:rsidR="00883724" w:rsidRPr="0086103F" w:rsidRDefault="00883724" w:rsidP="0086103F">
      <w:pPr>
        <w:pStyle w:val="a3"/>
        <w:spacing w:line="0" w:lineRule="atLeast"/>
        <w:ind w:firstLineChars="295" w:firstLine="708"/>
        <w:jc w:val="both"/>
        <w:rPr>
          <w:rFonts w:ascii="標楷體" w:eastAsia="標楷體" w:hAnsi="標楷體" w:cs="新細明體"/>
          <w:color w:val="000000"/>
          <w:kern w:val="0"/>
          <w:sz w:val="24"/>
        </w:rPr>
      </w:pPr>
    </w:p>
    <w:p w14:paraId="3150028D" w14:textId="40BF8DB0" w:rsidR="00214F2A" w:rsidRDefault="00EB1B88" w:rsidP="00214F2A">
      <w:pPr>
        <w:spacing w:line="460" w:lineRule="exact"/>
        <w:jc w:val="both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="00883724">
        <w:rPr>
          <w:rFonts w:ascii="標楷體" w:eastAsia="標楷體" w:hAnsi="標楷體" w:hint="eastAsia"/>
          <w:sz w:val="28"/>
          <w:szCs w:val="28"/>
        </w:rPr>
        <w:t>表</w:t>
      </w:r>
      <w:r w:rsidR="00850266">
        <w:rPr>
          <w:rFonts w:ascii="標楷體" w:eastAsia="標楷體" w:hAnsi="標楷體" w:hint="eastAsia"/>
          <w:sz w:val="28"/>
          <w:szCs w:val="28"/>
        </w:rPr>
        <w:t>2</w:t>
      </w:r>
      <w:r w:rsidR="00214F2A">
        <w:rPr>
          <w:rFonts w:ascii="標楷體" w:eastAsia="標楷體" w:hAnsi="標楷體" w:hint="eastAsia"/>
          <w:sz w:val="28"/>
          <w:szCs w:val="28"/>
        </w:rPr>
        <w:t>-</w:t>
      </w:r>
      <w:r w:rsidR="00073F0F">
        <w:rPr>
          <w:rFonts w:ascii="標楷體" w:eastAsia="標楷體" w:hAnsi="標楷體" w:hint="eastAsia"/>
          <w:sz w:val="28"/>
          <w:szCs w:val="28"/>
        </w:rPr>
        <w:t>1</w:t>
      </w:r>
      <w:r w:rsidR="00214F2A">
        <w:rPr>
          <w:rFonts w:ascii="標楷體" w:eastAsia="標楷體" w:hAnsi="標楷體" w:hint="eastAsia"/>
          <w:sz w:val="28"/>
          <w:szCs w:val="28"/>
        </w:rPr>
        <w:t>】</w:t>
      </w:r>
    </w:p>
    <w:p w14:paraId="657E9AC3" w14:textId="260350AB" w:rsidR="003C7328" w:rsidRPr="00E95068" w:rsidRDefault="00883724" w:rsidP="00EB0C9F">
      <w:pPr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883724">
        <w:rPr>
          <w:rFonts w:ascii="標楷體" w:eastAsia="標楷體" w:hAnsi="標楷體" w:hint="eastAsia"/>
          <w:sz w:val="28"/>
        </w:rPr>
        <w:t>金融監督管理委員會</w:t>
      </w:r>
      <w:r w:rsidR="003C7328" w:rsidRPr="00E13578">
        <w:rPr>
          <w:rFonts w:ascii="標楷體" w:eastAsia="標楷體" w:hAnsi="標楷體" w:hint="eastAsia"/>
          <w:sz w:val="28"/>
        </w:rPr>
        <w:t>(部會名稱)</w:t>
      </w:r>
      <w:r w:rsidR="00EB0C9F" w:rsidRPr="00DD6648">
        <w:rPr>
          <w:rFonts w:ascii="標楷體" w:eastAsia="標楷體" w:hAnsi="標楷體" w:hint="eastAsia"/>
          <w:sz w:val="28"/>
          <w:szCs w:val="28"/>
        </w:rPr>
        <w:t>(含2、3級機關)</w:t>
      </w:r>
      <w:r w:rsidR="003C7328" w:rsidRPr="00E95068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所屬委員會委員</w:t>
      </w:r>
      <w:r w:rsidR="003C7328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、</w:t>
      </w:r>
      <w:r w:rsidR="003C7328" w:rsidRPr="005A4A32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政府捐助之財團法人</w:t>
      </w:r>
      <w:r w:rsidR="003C7328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及國營事業</w:t>
      </w:r>
      <w:r w:rsidR="003C7328" w:rsidRPr="005A4A32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董</w:t>
      </w:r>
      <w:r w:rsidR="003C7328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(理)</w:t>
      </w:r>
      <w:r w:rsidR="003C7328" w:rsidRPr="005A4A32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事、監察人(監事</w:t>
      </w:r>
      <w:r w:rsidR="003C7328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、審計委員會成員</w:t>
      </w:r>
      <w:r w:rsidR="003C7328" w:rsidRPr="005A4A32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)</w:t>
      </w:r>
      <w:r w:rsidR="005A275B" w:rsidRPr="00E95068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任一性別</w:t>
      </w:r>
      <w:r w:rsidR="005A275B">
        <w:rPr>
          <w:rFonts w:ascii="標楷體" w:eastAsia="標楷體" w:hAnsi="標楷體" w:hint="eastAsia"/>
          <w:sz w:val="28"/>
          <w:szCs w:val="28"/>
        </w:rPr>
        <w:t>占</w:t>
      </w:r>
      <w:r w:rsidR="005A275B" w:rsidRPr="006C5E02">
        <w:rPr>
          <w:rFonts w:ascii="標楷體" w:eastAsia="標楷體" w:hAnsi="標楷體" w:hint="eastAsia"/>
          <w:sz w:val="28"/>
          <w:szCs w:val="28"/>
        </w:rPr>
        <w:t>比</w:t>
      </w:r>
      <w:r w:rsidR="005A275B">
        <w:rPr>
          <w:rFonts w:ascii="標楷體" w:eastAsia="標楷體" w:hAnsi="標楷體" w:hint="eastAsia"/>
          <w:sz w:val="28"/>
          <w:szCs w:val="28"/>
        </w:rPr>
        <w:t>「</w:t>
      </w:r>
      <w:r w:rsidR="005A275B" w:rsidRPr="006C5E02">
        <w:rPr>
          <w:rFonts w:ascii="標楷體" w:eastAsia="標楷體" w:hAnsi="標楷體" w:hint="eastAsia"/>
          <w:sz w:val="28"/>
          <w:szCs w:val="28"/>
        </w:rPr>
        <w:t>未達三分之一</w:t>
      </w:r>
      <w:r w:rsidR="005A275B">
        <w:rPr>
          <w:rFonts w:ascii="標楷體" w:eastAsia="標楷體" w:hAnsi="標楷體" w:hint="eastAsia"/>
          <w:sz w:val="28"/>
          <w:szCs w:val="28"/>
        </w:rPr>
        <w:t>」</w:t>
      </w:r>
      <w:r w:rsidR="005A275B" w:rsidRPr="006C5E02">
        <w:rPr>
          <w:rFonts w:ascii="標楷體" w:eastAsia="標楷體" w:hAnsi="標楷體" w:hint="eastAsia"/>
          <w:sz w:val="28"/>
          <w:szCs w:val="28"/>
        </w:rPr>
        <w:t>及</w:t>
      </w:r>
      <w:r w:rsidR="005A275B">
        <w:rPr>
          <w:rFonts w:ascii="標楷體" w:eastAsia="標楷體" w:hAnsi="標楷體" w:hint="eastAsia"/>
          <w:sz w:val="28"/>
          <w:szCs w:val="28"/>
        </w:rPr>
        <w:t>「</w:t>
      </w:r>
      <w:r w:rsidR="005A275B" w:rsidRPr="006C5E02">
        <w:rPr>
          <w:rFonts w:ascii="標楷體" w:eastAsia="標楷體" w:hAnsi="標楷體" w:hint="eastAsia"/>
          <w:sz w:val="28"/>
          <w:szCs w:val="28"/>
        </w:rPr>
        <w:t>達三分之一、未達40%</w:t>
      </w:r>
      <w:r w:rsidR="005A275B">
        <w:rPr>
          <w:rFonts w:ascii="標楷體" w:eastAsia="標楷體" w:hAnsi="標楷體" w:hint="eastAsia"/>
          <w:sz w:val="28"/>
          <w:szCs w:val="28"/>
        </w:rPr>
        <w:t>」</w:t>
      </w:r>
      <w:r w:rsidR="003C7328" w:rsidRPr="00E95068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一覽表</w:t>
      </w:r>
    </w:p>
    <w:p w14:paraId="450405E1" w14:textId="5A2EB935" w:rsidR="007A6A0A" w:rsidRPr="00A260EB" w:rsidRDefault="00A7073F" w:rsidP="007A6A0A">
      <w:pPr>
        <w:jc w:val="right"/>
        <w:rPr>
          <w:rFonts w:ascii="標楷體" w:eastAsia="標楷體" w:hAnsi="標楷體"/>
        </w:rPr>
      </w:pPr>
      <w:r w:rsidRPr="00CE6B1B">
        <w:rPr>
          <w:rFonts w:ascii="標楷體" w:eastAsia="標楷體" w:hAnsi="標楷體" w:hint="eastAsia"/>
        </w:rPr>
        <w:t>截至</w:t>
      </w:r>
      <w:r w:rsidR="00883724">
        <w:rPr>
          <w:rFonts w:ascii="標楷體" w:eastAsia="標楷體" w:hAnsi="標楷體" w:hint="eastAsia"/>
        </w:rPr>
        <w:t>11</w:t>
      </w:r>
      <w:r w:rsidR="00E872D6">
        <w:rPr>
          <w:rFonts w:ascii="標楷體" w:eastAsia="標楷體" w:hAnsi="標楷體" w:hint="eastAsia"/>
        </w:rPr>
        <w:t>4</w:t>
      </w:r>
      <w:r w:rsidRPr="00CE6B1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12</w:t>
      </w:r>
      <w:r w:rsidRPr="00CE6B1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31</w:t>
      </w:r>
      <w:r w:rsidRPr="00CE6B1B">
        <w:rPr>
          <w:rFonts w:ascii="標楷體" w:eastAsia="標楷體" w:hAnsi="標楷體" w:hint="eastAsia"/>
        </w:rPr>
        <w:t>日止</w:t>
      </w:r>
    </w:p>
    <w:p w14:paraId="466256D0" w14:textId="14E36E4E" w:rsidR="007A6A0A" w:rsidRPr="002B03E7" w:rsidRDefault="007A6A0A" w:rsidP="007A6A0A">
      <w:pPr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2B03E7">
        <w:rPr>
          <w:rFonts w:ascii="標楷體" w:eastAsia="標楷體" w:hAnsi="標楷體" w:cs="新細明體" w:hint="eastAsia"/>
          <w:color w:val="000000"/>
          <w:kern w:val="0"/>
          <w:szCs w:val="24"/>
        </w:rPr>
        <w:t>未達1/3：</w:t>
      </w:r>
      <w:r w:rsidR="004B797B">
        <w:rPr>
          <w:rFonts w:ascii="標楷體" w:eastAsia="標楷體" w:hAnsi="標楷體" w:cs="新細明體" w:hint="eastAsia"/>
          <w:color w:val="000000"/>
          <w:kern w:val="0"/>
          <w:szCs w:val="24"/>
        </w:rPr>
        <w:t>總計</w:t>
      </w:r>
      <w:r w:rsidR="00C615BB">
        <w:rPr>
          <w:rFonts w:ascii="標楷體" w:eastAsia="標楷體" w:hAnsi="標楷體" w:cs="新細明體" w:hint="eastAsia"/>
          <w:color w:val="000000"/>
          <w:kern w:val="0"/>
          <w:szCs w:val="24"/>
        </w:rPr>
        <w:t>2</w:t>
      </w:r>
      <w:r w:rsidR="00EB1B88">
        <w:rPr>
          <w:rFonts w:ascii="標楷體" w:eastAsia="標楷體" w:hAnsi="標楷體" w:cs="新細明體" w:hint="eastAsia"/>
          <w:color w:val="000000"/>
          <w:kern w:val="0"/>
          <w:szCs w:val="24"/>
        </w:rPr>
        <w:t>個</w:t>
      </w:r>
      <w:r w:rsidRPr="002B03E7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45A94DBE" w14:textId="5699B090" w:rsidR="007A6A0A" w:rsidRPr="002B03E7" w:rsidRDefault="007A6A0A" w:rsidP="007A6A0A">
      <w:pPr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2B03E7">
        <w:rPr>
          <w:rFonts w:ascii="標楷體" w:eastAsia="標楷體" w:hAnsi="標楷體" w:cs="新細明體" w:hint="eastAsia"/>
          <w:color w:val="000000"/>
          <w:kern w:val="0"/>
          <w:szCs w:val="24"/>
        </w:rPr>
        <w:t>達1/3、未達40%：委員會計</w:t>
      </w:r>
      <w:r w:rsidR="006F78B3">
        <w:rPr>
          <w:rFonts w:ascii="標楷體" w:eastAsia="標楷體" w:hAnsi="標楷體" w:cs="新細明體" w:hint="eastAsia"/>
          <w:color w:val="000000"/>
          <w:kern w:val="0"/>
          <w:szCs w:val="24"/>
        </w:rPr>
        <w:t>6</w:t>
      </w:r>
      <w:r w:rsidRPr="002B03E7">
        <w:rPr>
          <w:rFonts w:ascii="標楷體" w:eastAsia="標楷體" w:hAnsi="標楷體" w:cs="新細明體" w:hint="eastAsia"/>
          <w:color w:val="000000"/>
          <w:kern w:val="0"/>
          <w:szCs w:val="24"/>
        </w:rPr>
        <w:t>個，政府捐助之財團法人董事</w:t>
      </w:r>
      <w:r w:rsidR="006F78B3">
        <w:rPr>
          <w:rFonts w:ascii="標楷體" w:eastAsia="標楷體" w:hAnsi="標楷體" w:cs="新細明體" w:hint="eastAsia"/>
          <w:color w:val="000000"/>
          <w:kern w:val="0"/>
          <w:szCs w:val="24"/>
        </w:rPr>
        <w:t>2</w:t>
      </w:r>
      <w:r w:rsidRPr="002B03E7">
        <w:rPr>
          <w:rFonts w:ascii="標楷體" w:eastAsia="標楷體" w:hAnsi="標楷體" w:cs="新細明體" w:hint="eastAsia"/>
          <w:color w:val="000000"/>
          <w:kern w:val="0"/>
          <w:szCs w:val="24"/>
        </w:rPr>
        <w:t>個</w:t>
      </w:r>
      <w:r w:rsidR="004B797B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EB1B88">
        <w:rPr>
          <w:rFonts w:ascii="標楷體" w:eastAsia="標楷體" w:hAnsi="標楷體" w:cs="新細明體" w:hint="eastAsia"/>
          <w:color w:val="000000"/>
          <w:kern w:val="0"/>
          <w:szCs w:val="24"/>
        </w:rPr>
        <w:t>總計</w:t>
      </w:r>
      <w:r w:rsidR="006B2F62">
        <w:rPr>
          <w:rFonts w:ascii="標楷體" w:eastAsia="標楷體" w:hAnsi="標楷體" w:cs="新細明體" w:hint="eastAsia"/>
          <w:color w:val="000000"/>
          <w:kern w:val="0"/>
          <w:szCs w:val="24"/>
        </w:rPr>
        <w:t>8</w:t>
      </w:r>
      <w:r w:rsidR="00EB1B88">
        <w:rPr>
          <w:rFonts w:ascii="標楷體" w:eastAsia="標楷體" w:hAnsi="標楷體" w:cs="新細明體" w:hint="eastAsia"/>
          <w:color w:val="000000"/>
          <w:kern w:val="0"/>
          <w:szCs w:val="24"/>
        </w:rPr>
        <w:t>個</w:t>
      </w:r>
      <w:r w:rsidRPr="002B03E7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tbl>
      <w:tblPr>
        <w:tblW w:w="103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"/>
        <w:gridCol w:w="1080"/>
        <w:gridCol w:w="1133"/>
        <w:gridCol w:w="1843"/>
        <w:gridCol w:w="851"/>
        <w:gridCol w:w="1274"/>
        <w:gridCol w:w="567"/>
        <w:gridCol w:w="850"/>
        <w:gridCol w:w="851"/>
        <w:gridCol w:w="1555"/>
      </w:tblGrid>
      <w:tr w:rsidR="00E001A3" w:rsidRPr="00E001A3" w14:paraId="78A92650" w14:textId="77777777" w:rsidTr="003F65A1">
        <w:trPr>
          <w:trHeight w:val="660"/>
          <w:tblHeader/>
        </w:trPr>
        <w:tc>
          <w:tcPr>
            <w:tcW w:w="339" w:type="dxa"/>
            <w:vAlign w:val="center"/>
            <w:hideMark/>
          </w:tcPr>
          <w:p w14:paraId="0B18463F" w14:textId="77777777" w:rsidR="007A6A0A" w:rsidRPr="00E001A3" w:rsidRDefault="007A6A0A" w:rsidP="009B72A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序號</w:t>
            </w:r>
          </w:p>
        </w:tc>
        <w:tc>
          <w:tcPr>
            <w:tcW w:w="1080" w:type="dxa"/>
            <w:vAlign w:val="center"/>
            <w:hideMark/>
          </w:tcPr>
          <w:p w14:paraId="3D4B98A8" w14:textId="77777777" w:rsidR="007A6A0A" w:rsidRPr="00E001A3" w:rsidRDefault="007A6A0A" w:rsidP="009B72A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機關</w:t>
            </w:r>
          </w:p>
        </w:tc>
        <w:tc>
          <w:tcPr>
            <w:tcW w:w="1133" w:type="dxa"/>
            <w:noWrap/>
            <w:vAlign w:val="center"/>
            <w:hideMark/>
          </w:tcPr>
          <w:p w14:paraId="182C4099" w14:textId="77777777" w:rsidR="007A6A0A" w:rsidRPr="00E001A3" w:rsidRDefault="007A6A0A" w:rsidP="009B72A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對象</w:t>
            </w:r>
          </w:p>
        </w:tc>
        <w:tc>
          <w:tcPr>
            <w:tcW w:w="1843" w:type="dxa"/>
            <w:vAlign w:val="center"/>
            <w:hideMark/>
          </w:tcPr>
          <w:p w14:paraId="74B6DFB5" w14:textId="77777777" w:rsidR="007A6A0A" w:rsidRPr="00E001A3" w:rsidRDefault="007A6A0A" w:rsidP="009B72AE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委員會/政府捐助之財團法人/國營事業名稱</w:t>
            </w:r>
          </w:p>
        </w:tc>
        <w:tc>
          <w:tcPr>
            <w:tcW w:w="851" w:type="dxa"/>
            <w:vAlign w:val="center"/>
            <w:hideMark/>
          </w:tcPr>
          <w:p w14:paraId="26B11073" w14:textId="77777777" w:rsidR="007A6A0A" w:rsidRPr="00E001A3" w:rsidRDefault="007A6A0A" w:rsidP="009B72A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身分</w:t>
            </w:r>
          </w:p>
        </w:tc>
        <w:tc>
          <w:tcPr>
            <w:tcW w:w="1274" w:type="dxa"/>
            <w:vAlign w:val="center"/>
            <w:hideMark/>
          </w:tcPr>
          <w:p w14:paraId="71D0E29E" w14:textId="77777777" w:rsidR="007A6A0A" w:rsidRPr="00E001A3" w:rsidRDefault="007A6A0A" w:rsidP="009B72A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總人數</w:t>
            </w:r>
          </w:p>
        </w:tc>
        <w:tc>
          <w:tcPr>
            <w:tcW w:w="567" w:type="dxa"/>
            <w:vAlign w:val="center"/>
            <w:hideMark/>
          </w:tcPr>
          <w:p w14:paraId="7592B53E" w14:textId="77777777" w:rsidR="007A6A0A" w:rsidRPr="00E001A3" w:rsidRDefault="007A6A0A" w:rsidP="009B72A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女性人數</w:t>
            </w:r>
          </w:p>
        </w:tc>
        <w:tc>
          <w:tcPr>
            <w:tcW w:w="850" w:type="dxa"/>
            <w:vAlign w:val="center"/>
            <w:hideMark/>
          </w:tcPr>
          <w:p w14:paraId="183FF074" w14:textId="77777777" w:rsidR="007A6A0A" w:rsidRPr="00E001A3" w:rsidRDefault="007A6A0A" w:rsidP="009B72A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女性比率(%)</w:t>
            </w:r>
          </w:p>
        </w:tc>
        <w:tc>
          <w:tcPr>
            <w:tcW w:w="851" w:type="dxa"/>
            <w:vAlign w:val="center"/>
            <w:hideMark/>
          </w:tcPr>
          <w:p w14:paraId="67F85F64" w14:textId="77777777" w:rsidR="007A6A0A" w:rsidRPr="00E001A3" w:rsidRDefault="007A6A0A" w:rsidP="009B72A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男性比率(%)</w:t>
            </w:r>
          </w:p>
        </w:tc>
        <w:tc>
          <w:tcPr>
            <w:tcW w:w="1555" w:type="dxa"/>
            <w:vAlign w:val="center"/>
            <w:hideMark/>
          </w:tcPr>
          <w:p w14:paraId="3E706395" w14:textId="77777777" w:rsidR="007A6A0A" w:rsidRPr="00E001A3" w:rsidRDefault="007A6A0A" w:rsidP="002F7A9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任一性別</w:t>
            </w:r>
            <w:r w:rsidR="002F7A99"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占</w:t>
            </w: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比</w:t>
            </w:r>
          </w:p>
        </w:tc>
      </w:tr>
      <w:tr w:rsidR="00E001A3" w:rsidRPr="00E001A3" w14:paraId="6FCC90B0" w14:textId="77777777" w:rsidTr="000B7497">
        <w:trPr>
          <w:trHeight w:val="660"/>
        </w:trPr>
        <w:tc>
          <w:tcPr>
            <w:tcW w:w="339" w:type="dxa"/>
            <w:vAlign w:val="center"/>
          </w:tcPr>
          <w:p w14:paraId="587A5683" w14:textId="444DB789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6855C8DD" w14:textId="06B6B40D" w:rsidR="000B7497" w:rsidRPr="00E001A3" w:rsidRDefault="000B7497" w:rsidP="000B749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hint="eastAsia"/>
                <w:color w:val="000000" w:themeColor="text1"/>
                <w:szCs w:val="24"/>
              </w:rPr>
              <w:t>金融監督管理委員會</w:t>
            </w:r>
          </w:p>
        </w:tc>
        <w:tc>
          <w:tcPr>
            <w:tcW w:w="1133" w:type="dxa"/>
            <w:noWrap/>
            <w:vAlign w:val="center"/>
          </w:tcPr>
          <w:p w14:paraId="3E07A7FE" w14:textId="205AB580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委員會</w:t>
            </w:r>
          </w:p>
        </w:tc>
        <w:tc>
          <w:tcPr>
            <w:tcW w:w="1843" w:type="dxa"/>
            <w:vAlign w:val="center"/>
          </w:tcPr>
          <w:p w14:paraId="46C48FB8" w14:textId="7C5BCD25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金融監督管理委員會委員會</w:t>
            </w:r>
          </w:p>
        </w:tc>
        <w:tc>
          <w:tcPr>
            <w:tcW w:w="851" w:type="dxa"/>
            <w:vAlign w:val="center"/>
          </w:tcPr>
          <w:p w14:paraId="7DCA5484" w14:textId="3DE1BB22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</w:t>
            </w:r>
          </w:p>
        </w:tc>
        <w:tc>
          <w:tcPr>
            <w:tcW w:w="1274" w:type="dxa"/>
            <w:vAlign w:val="center"/>
          </w:tcPr>
          <w:p w14:paraId="56194184" w14:textId="4B867954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21F33EA5" w14:textId="00E964FC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BB703AE" w14:textId="14D3C661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28.57 </w:t>
            </w:r>
          </w:p>
        </w:tc>
        <w:tc>
          <w:tcPr>
            <w:tcW w:w="851" w:type="dxa"/>
            <w:vAlign w:val="center"/>
          </w:tcPr>
          <w:p w14:paraId="0714E57C" w14:textId="5B243C89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71.43</w:t>
            </w:r>
          </w:p>
        </w:tc>
        <w:tc>
          <w:tcPr>
            <w:tcW w:w="1555" w:type="dxa"/>
            <w:vAlign w:val="center"/>
          </w:tcPr>
          <w:p w14:paraId="47B46D29" w14:textId="51CFA5DE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女性未達1/3</w:t>
            </w:r>
          </w:p>
        </w:tc>
      </w:tr>
      <w:tr w:rsidR="00E001A3" w:rsidRPr="00E001A3" w14:paraId="7C7729AD" w14:textId="77777777" w:rsidTr="003C1142">
        <w:trPr>
          <w:trHeight w:val="660"/>
        </w:trPr>
        <w:tc>
          <w:tcPr>
            <w:tcW w:w="339" w:type="dxa"/>
            <w:vAlign w:val="center"/>
          </w:tcPr>
          <w:p w14:paraId="124E26EB" w14:textId="138CC531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14:paraId="5B37D04C" w14:textId="6740BF68" w:rsidR="000B7497" w:rsidRPr="00E001A3" w:rsidRDefault="000B7497" w:rsidP="000B749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hint="eastAsia"/>
                <w:color w:val="000000" w:themeColor="text1"/>
                <w:szCs w:val="24"/>
              </w:rPr>
              <w:t>金融監督管理委員會</w:t>
            </w:r>
          </w:p>
        </w:tc>
        <w:tc>
          <w:tcPr>
            <w:tcW w:w="1133" w:type="dxa"/>
            <w:noWrap/>
            <w:vAlign w:val="center"/>
          </w:tcPr>
          <w:p w14:paraId="073EE607" w14:textId="15CFC0C8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公設財團法人</w:t>
            </w:r>
          </w:p>
        </w:tc>
        <w:tc>
          <w:tcPr>
            <w:tcW w:w="1843" w:type="dxa"/>
            <w:vAlign w:val="center"/>
          </w:tcPr>
          <w:p w14:paraId="130B5C09" w14:textId="03979580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財團法人金融消費評議中心</w:t>
            </w:r>
          </w:p>
        </w:tc>
        <w:tc>
          <w:tcPr>
            <w:tcW w:w="851" w:type="dxa"/>
            <w:vAlign w:val="center"/>
          </w:tcPr>
          <w:p w14:paraId="35D66F4E" w14:textId="50E2FA46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監察人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D95A" w14:textId="42BF8878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3F9D" w14:textId="4DF65860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B9055DB" w14:textId="748273F2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B3A9B15" w14:textId="3FCADE21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100</w:t>
            </w:r>
          </w:p>
        </w:tc>
        <w:tc>
          <w:tcPr>
            <w:tcW w:w="1555" w:type="dxa"/>
            <w:vAlign w:val="center"/>
          </w:tcPr>
          <w:p w14:paraId="125C5D62" w14:textId="517BE0ED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女性未達1/3</w:t>
            </w:r>
          </w:p>
        </w:tc>
      </w:tr>
      <w:tr w:rsidR="00E001A3" w:rsidRPr="00E001A3" w14:paraId="6A42912F" w14:textId="77777777" w:rsidTr="000B7497">
        <w:trPr>
          <w:trHeight w:val="684"/>
        </w:trPr>
        <w:tc>
          <w:tcPr>
            <w:tcW w:w="339" w:type="dxa"/>
            <w:vAlign w:val="center"/>
            <w:hideMark/>
          </w:tcPr>
          <w:p w14:paraId="0C2FCD71" w14:textId="1A759C34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20E91DA0" w14:textId="7011422E" w:rsidR="000B7497" w:rsidRPr="00E001A3" w:rsidRDefault="00E001A3" w:rsidP="000B749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hint="eastAsia"/>
                <w:color w:val="000000" w:themeColor="text1"/>
                <w:szCs w:val="24"/>
              </w:rPr>
              <w:t>金融監督管理委員會</w:t>
            </w:r>
          </w:p>
        </w:tc>
        <w:tc>
          <w:tcPr>
            <w:tcW w:w="1133" w:type="dxa"/>
            <w:vAlign w:val="center"/>
          </w:tcPr>
          <w:p w14:paraId="2A225818" w14:textId="0B0E769F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委員會</w:t>
            </w:r>
          </w:p>
        </w:tc>
        <w:tc>
          <w:tcPr>
            <w:tcW w:w="1843" w:type="dxa"/>
            <w:vAlign w:val="center"/>
          </w:tcPr>
          <w:p w14:paraId="029A69D0" w14:textId="0D3093DE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金融監督管理委員會性騷擾申訴評議委員會</w:t>
            </w:r>
          </w:p>
        </w:tc>
        <w:tc>
          <w:tcPr>
            <w:tcW w:w="851" w:type="dxa"/>
            <w:vAlign w:val="center"/>
          </w:tcPr>
          <w:p w14:paraId="78DA02E9" w14:textId="19B025C9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A73F" w14:textId="48E343F4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FD5E" w14:textId="7EA94BB7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23CEE50E" w14:textId="5E286BFD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62.50 </w:t>
            </w:r>
          </w:p>
        </w:tc>
        <w:tc>
          <w:tcPr>
            <w:tcW w:w="851" w:type="dxa"/>
            <w:vAlign w:val="center"/>
          </w:tcPr>
          <w:p w14:paraId="5335FEC2" w14:textId="3211E1D1" w:rsidR="000B7497" w:rsidRPr="00E001A3" w:rsidRDefault="00E001A3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37.50</w:t>
            </w:r>
          </w:p>
        </w:tc>
        <w:tc>
          <w:tcPr>
            <w:tcW w:w="1555" w:type="dxa"/>
            <w:vAlign w:val="center"/>
          </w:tcPr>
          <w:p w14:paraId="597B4CEA" w14:textId="5E799597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男性達1/3、未達40%</w:t>
            </w:r>
          </w:p>
        </w:tc>
      </w:tr>
      <w:tr w:rsidR="00E001A3" w:rsidRPr="00E001A3" w14:paraId="023407B2" w14:textId="77777777" w:rsidTr="000B7497">
        <w:trPr>
          <w:trHeight w:val="684"/>
        </w:trPr>
        <w:tc>
          <w:tcPr>
            <w:tcW w:w="339" w:type="dxa"/>
            <w:vAlign w:val="center"/>
          </w:tcPr>
          <w:p w14:paraId="4A430B58" w14:textId="5B84913D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14:paraId="09170B22" w14:textId="5EF5C3D7" w:rsidR="000B7497" w:rsidRPr="00E001A3" w:rsidRDefault="00E001A3" w:rsidP="000B7497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01A3">
              <w:rPr>
                <w:rFonts w:ascii="標楷體" w:eastAsia="標楷體" w:hAnsi="標楷體" w:hint="eastAsia"/>
                <w:color w:val="000000" w:themeColor="text1"/>
                <w:szCs w:val="24"/>
              </w:rPr>
              <w:t>金融監督管理委員會</w:t>
            </w:r>
          </w:p>
        </w:tc>
        <w:tc>
          <w:tcPr>
            <w:tcW w:w="1133" w:type="dxa"/>
            <w:vAlign w:val="center"/>
          </w:tcPr>
          <w:p w14:paraId="5412DADC" w14:textId="01C11DB0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委員會</w:t>
            </w:r>
          </w:p>
        </w:tc>
        <w:tc>
          <w:tcPr>
            <w:tcW w:w="1843" w:type="dxa"/>
            <w:vAlign w:val="center"/>
          </w:tcPr>
          <w:p w14:paraId="72631D02" w14:textId="1BA55C5B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金融監督管理委員會訴願審議會</w:t>
            </w:r>
          </w:p>
        </w:tc>
        <w:tc>
          <w:tcPr>
            <w:tcW w:w="851" w:type="dxa"/>
            <w:vAlign w:val="center"/>
          </w:tcPr>
          <w:p w14:paraId="5F5CD5ED" w14:textId="15A648E5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DD36" w14:textId="51B2B1BE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1A9E" w14:textId="3FCA9A73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238FC324" w14:textId="4FC3B422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37.50 </w:t>
            </w:r>
          </w:p>
        </w:tc>
        <w:tc>
          <w:tcPr>
            <w:tcW w:w="851" w:type="dxa"/>
            <w:vAlign w:val="center"/>
          </w:tcPr>
          <w:p w14:paraId="5D3E0835" w14:textId="6699C898" w:rsidR="000B7497" w:rsidRPr="00E001A3" w:rsidRDefault="00E001A3" w:rsidP="000B749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01A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62.50</w:t>
            </w:r>
          </w:p>
        </w:tc>
        <w:tc>
          <w:tcPr>
            <w:tcW w:w="1555" w:type="dxa"/>
            <w:vAlign w:val="center"/>
          </w:tcPr>
          <w:p w14:paraId="2FCDB8B7" w14:textId="0C19F97B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女性達1/3、未達40%</w:t>
            </w:r>
          </w:p>
        </w:tc>
      </w:tr>
      <w:tr w:rsidR="00E001A3" w:rsidRPr="00E001A3" w14:paraId="696041DA" w14:textId="77777777" w:rsidTr="000B7497">
        <w:trPr>
          <w:trHeight w:val="684"/>
        </w:trPr>
        <w:tc>
          <w:tcPr>
            <w:tcW w:w="339" w:type="dxa"/>
            <w:vAlign w:val="center"/>
            <w:hideMark/>
          </w:tcPr>
          <w:p w14:paraId="16C8B2A9" w14:textId="2164D3B4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080" w:type="dxa"/>
            <w:vAlign w:val="center"/>
            <w:hideMark/>
          </w:tcPr>
          <w:p w14:paraId="2C7AB72A" w14:textId="09F9CF03" w:rsidR="000B7497" w:rsidRPr="00E001A3" w:rsidRDefault="00E001A3" w:rsidP="000B749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hint="eastAsia"/>
                <w:color w:val="000000" w:themeColor="text1"/>
                <w:szCs w:val="24"/>
              </w:rPr>
              <w:t>金融監督管理委員會銀行局</w:t>
            </w:r>
          </w:p>
        </w:tc>
        <w:tc>
          <w:tcPr>
            <w:tcW w:w="1133" w:type="dxa"/>
            <w:vAlign w:val="center"/>
            <w:hideMark/>
          </w:tcPr>
          <w:p w14:paraId="7AD1A1D1" w14:textId="5CD7CDBA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委員會</w:t>
            </w:r>
          </w:p>
        </w:tc>
        <w:tc>
          <w:tcPr>
            <w:tcW w:w="1843" w:type="dxa"/>
            <w:vAlign w:val="center"/>
          </w:tcPr>
          <w:p w14:paraId="5739CDC7" w14:textId="31D4C515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金融監督管理委員會銀行局人事甄審委員會</w:t>
            </w:r>
          </w:p>
        </w:tc>
        <w:tc>
          <w:tcPr>
            <w:tcW w:w="851" w:type="dxa"/>
            <w:vAlign w:val="center"/>
          </w:tcPr>
          <w:p w14:paraId="5F983910" w14:textId="27472780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F89F" w14:textId="4F59B883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D57D" w14:textId="5A940811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14:paraId="3179DB47" w14:textId="1B6B5A01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61.9</w:t>
            </w:r>
            <w:r w:rsidR="00E001A3"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ADDF57B" w14:textId="0068A552" w:rsidR="000B7497" w:rsidRPr="00E001A3" w:rsidRDefault="00E001A3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38.10</w:t>
            </w:r>
          </w:p>
        </w:tc>
        <w:tc>
          <w:tcPr>
            <w:tcW w:w="1555" w:type="dxa"/>
            <w:vAlign w:val="center"/>
            <w:hideMark/>
          </w:tcPr>
          <w:p w14:paraId="201F3C7D" w14:textId="04999640" w:rsidR="000B7497" w:rsidRPr="00E001A3" w:rsidRDefault="00E001A3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  <w:r w:rsidR="000B7497"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性達1/3、未達40%</w:t>
            </w:r>
          </w:p>
        </w:tc>
      </w:tr>
      <w:tr w:rsidR="00E001A3" w:rsidRPr="00E001A3" w14:paraId="7B67C9A9" w14:textId="77777777" w:rsidTr="000B7497">
        <w:trPr>
          <w:trHeight w:val="684"/>
        </w:trPr>
        <w:tc>
          <w:tcPr>
            <w:tcW w:w="339" w:type="dxa"/>
            <w:vAlign w:val="center"/>
            <w:hideMark/>
          </w:tcPr>
          <w:p w14:paraId="2CCB3C1C" w14:textId="7662C004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14:paraId="0BCDD7F1" w14:textId="1852AC87" w:rsidR="000B7497" w:rsidRPr="00E001A3" w:rsidRDefault="00E001A3" w:rsidP="000B749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金融監督管理委員會銀行局</w:t>
            </w:r>
          </w:p>
        </w:tc>
        <w:tc>
          <w:tcPr>
            <w:tcW w:w="1133" w:type="dxa"/>
            <w:vAlign w:val="center"/>
          </w:tcPr>
          <w:p w14:paraId="72E1DCE3" w14:textId="14ACFCD7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委員會</w:t>
            </w:r>
          </w:p>
        </w:tc>
        <w:tc>
          <w:tcPr>
            <w:tcW w:w="1843" w:type="dxa"/>
            <w:vAlign w:val="center"/>
          </w:tcPr>
          <w:p w14:paraId="5DE3F456" w14:textId="4A998F0B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金融監督管理委員會銀行局內部控制(兼內部稽核)專案小組</w:t>
            </w:r>
          </w:p>
        </w:tc>
        <w:tc>
          <w:tcPr>
            <w:tcW w:w="851" w:type="dxa"/>
            <w:vAlign w:val="center"/>
          </w:tcPr>
          <w:p w14:paraId="0D217B76" w14:textId="6FC316B7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06C7" w14:textId="40086869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E0E0" w14:textId="7C06494A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34E9D063" w14:textId="02A70C43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66.67</w:t>
            </w:r>
          </w:p>
        </w:tc>
        <w:tc>
          <w:tcPr>
            <w:tcW w:w="851" w:type="dxa"/>
            <w:vAlign w:val="center"/>
          </w:tcPr>
          <w:p w14:paraId="08EC25BC" w14:textId="58DDA258" w:rsidR="000B7497" w:rsidRPr="00E001A3" w:rsidRDefault="00E001A3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33.33</w:t>
            </w:r>
          </w:p>
        </w:tc>
        <w:tc>
          <w:tcPr>
            <w:tcW w:w="1555" w:type="dxa"/>
            <w:vAlign w:val="center"/>
          </w:tcPr>
          <w:p w14:paraId="66704083" w14:textId="1434AE0F" w:rsidR="000B7497" w:rsidRPr="00E001A3" w:rsidRDefault="00E001A3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  <w:r w:rsidR="000B7497"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性達1/3、未達40%</w:t>
            </w:r>
          </w:p>
        </w:tc>
      </w:tr>
      <w:tr w:rsidR="00E001A3" w:rsidRPr="00E001A3" w14:paraId="5E47172C" w14:textId="77777777" w:rsidTr="000B7497">
        <w:trPr>
          <w:trHeight w:val="684"/>
        </w:trPr>
        <w:tc>
          <w:tcPr>
            <w:tcW w:w="339" w:type="dxa"/>
            <w:vAlign w:val="center"/>
          </w:tcPr>
          <w:p w14:paraId="12148BCB" w14:textId="0F7CCF20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14:paraId="39439D53" w14:textId="18404191" w:rsidR="000B7497" w:rsidRPr="00E001A3" w:rsidRDefault="00E001A3" w:rsidP="000B749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金融監督管理委員會銀行局</w:t>
            </w:r>
          </w:p>
        </w:tc>
        <w:tc>
          <w:tcPr>
            <w:tcW w:w="1133" w:type="dxa"/>
            <w:vAlign w:val="center"/>
          </w:tcPr>
          <w:p w14:paraId="71F743EE" w14:textId="4627E714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委員會</w:t>
            </w:r>
          </w:p>
        </w:tc>
        <w:tc>
          <w:tcPr>
            <w:tcW w:w="1843" w:type="dxa"/>
            <w:vAlign w:val="center"/>
          </w:tcPr>
          <w:p w14:paraId="35F5E5F1" w14:textId="00117FBA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金融監督管理委員會銀行局考績委員會</w:t>
            </w:r>
          </w:p>
        </w:tc>
        <w:tc>
          <w:tcPr>
            <w:tcW w:w="851" w:type="dxa"/>
            <w:vAlign w:val="center"/>
          </w:tcPr>
          <w:p w14:paraId="3583185B" w14:textId="49488402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31AE" w14:textId="1D9A506D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92CA" w14:textId="1836A946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14:paraId="11EC1A2A" w14:textId="44063F07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61.9</w:t>
            </w:r>
            <w:r w:rsidR="00E001A3"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9B486E0" w14:textId="490AFDD1" w:rsidR="000B7497" w:rsidRPr="00E001A3" w:rsidRDefault="00E001A3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38.10</w:t>
            </w:r>
          </w:p>
        </w:tc>
        <w:tc>
          <w:tcPr>
            <w:tcW w:w="1555" w:type="dxa"/>
            <w:vAlign w:val="center"/>
          </w:tcPr>
          <w:p w14:paraId="0DA717C2" w14:textId="63DCEA11" w:rsidR="000B7497" w:rsidRPr="00E001A3" w:rsidRDefault="00D73D2E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男性達1/3、未達40%</w:t>
            </w:r>
          </w:p>
        </w:tc>
      </w:tr>
      <w:tr w:rsidR="00E001A3" w:rsidRPr="00E001A3" w14:paraId="1F990E88" w14:textId="77777777" w:rsidTr="003C1142">
        <w:trPr>
          <w:trHeight w:val="684"/>
        </w:trPr>
        <w:tc>
          <w:tcPr>
            <w:tcW w:w="339" w:type="dxa"/>
            <w:vAlign w:val="center"/>
            <w:hideMark/>
          </w:tcPr>
          <w:p w14:paraId="57B0640F" w14:textId="49D4ED12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14:paraId="24FB8378" w14:textId="061E6A86" w:rsidR="000B7497" w:rsidRPr="00E001A3" w:rsidRDefault="000B7497" w:rsidP="000B749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中央存款保險股份有限公司</w:t>
            </w:r>
          </w:p>
        </w:tc>
        <w:tc>
          <w:tcPr>
            <w:tcW w:w="1133" w:type="dxa"/>
            <w:vAlign w:val="center"/>
          </w:tcPr>
          <w:p w14:paraId="5FEF5B46" w14:textId="77431984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委員會</w:t>
            </w:r>
          </w:p>
        </w:tc>
        <w:tc>
          <w:tcPr>
            <w:tcW w:w="1843" w:type="dxa"/>
            <w:vAlign w:val="center"/>
          </w:tcPr>
          <w:p w14:paraId="7C8D6D9C" w14:textId="3A5DB72C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內稽小組</w:t>
            </w:r>
          </w:p>
        </w:tc>
        <w:tc>
          <w:tcPr>
            <w:tcW w:w="851" w:type="dxa"/>
            <w:vAlign w:val="center"/>
          </w:tcPr>
          <w:p w14:paraId="58B2EA10" w14:textId="2F90E336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5355" w14:textId="440C15A0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D6D3" w14:textId="0408B2FB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209D0232" w14:textId="080FEE34" w:rsidR="000B7497" w:rsidRPr="00E001A3" w:rsidRDefault="00D73D2E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38.89</w:t>
            </w:r>
          </w:p>
        </w:tc>
        <w:tc>
          <w:tcPr>
            <w:tcW w:w="851" w:type="dxa"/>
            <w:vAlign w:val="center"/>
          </w:tcPr>
          <w:p w14:paraId="4269EBB7" w14:textId="6567B69E" w:rsidR="000B7497" w:rsidRPr="00E001A3" w:rsidRDefault="00D73D2E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61.11</w:t>
            </w:r>
          </w:p>
        </w:tc>
        <w:tc>
          <w:tcPr>
            <w:tcW w:w="1555" w:type="dxa"/>
            <w:vAlign w:val="center"/>
          </w:tcPr>
          <w:p w14:paraId="7484A41E" w14:textId="0FD55CE5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女性達1/3、未達40%</w:t>
            </w:r>
          </w:p>
        </w:tc>
      </w:tr>
      <w:tr w:rsidR="00E001A3" w:rsidRPr="00E001A3" w14:paraId="5D0FED86" w14:textId="77777777" w:rsidTr="003C1142">
        <w:trPr>
          <w:trHeight w:val="684"/>
        </w:trPr>
        <w:tc>
          <w:tcPr>
            <w:tcW w:w="339" w:type="dxa"/>
            <w:vAlign w:val="center"/>
          </w:tcPr>
          <w:p w14:paraId="722C255E" w14:textId="68E2E77B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14:paraId="22A26C3B" w14:textId="7872D910" w:rsidR="000B7497" w:rsidRPr="00E001A3" w:rsidRDefault="000B7497" w:rsidP="000B7497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01A3">
              <w:rPr>
                <w:rFonts w:ascii="標楷體" w:eastAsia="標楷體" w:hAnsi="標楷體" w:hint="eastAsia"/>
                <w:color w:val="000000" w:themeColor="text1"/>
                <w:szCs w:val="24"/>
              </w:rPr>
              <w:t>金融監督管理委員會</w:t>
            </w:r>
          </w:p>
        </w:tc>
        <w:tc>
          <w:tcPr>
            <w:tcW w:w="1133" w:type="dxa"/>
            <w:vAlign w:val="center"/>
          </w:tcPr>
          <w:p w14:paraId="4C1EC842" w14:textId="6CF7A197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公設財團法人</w:t>
            </w:r>
          </w:p>
        </w:tc>
        <w:tc>
          <w:tcPr>
            <w:tcW w:w="1843" w:type="dxa"/>
            <w:vAlign w:val="center"/>
          </w:tcPr>
          <w:p w14:paraId="53F567FD" w14:textId="404E68E0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財團法人金融消費評議中心</w:t>
            </w:r>
          </w:p>
        </w:tc>
        <w:tc>
          <w:tcPr>
            <w:tcW w:w="851" w:type="dxa"/>
            <w:vAlign w:val="center"/>
          </w:tcPr>
          <w:p w14:paraId="08A330DA" w14:textId="4320118F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01A3">
              <w:rPr>
                <w:rFonts w:ascii="標楷體" w:eastAsia="標楷體" w:hAnsi="標楷體" w:hint="eastAsia"/>
                <w:color w:val="000000" w:themeColor="text1"/>
                <w:szCs w:val="24"/>
              </w:rPr>
              <w:t>董事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C9CC" w14:textId="1EA68587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9690" w14:textId="5CC704C6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27BEB1A" w14:textId="58F75D03" w:rsidR="000B7497" w:rsidRPr="00E001A3" w:rsidRDefault="00D73D2E" w:rsidP="000B749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33.33</w:t>
            </w:r>
          </w:p>
        </w:tc>
        <w:tc>
          <w:tcPr>
            <w:tcW w:w="851" w:type="dxa"/>
            <w:vAlign w:val="center"/>
          </w:tcPr>
          <w:p w14:paraId="46F727A6" w14:textId="40B5A3CD" w:rsidR="000B7497" w:rsidRPr="00E001A3" w:rsidRDefault="00D73D2E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66.67</w:t>
            </w:r>
          </w:p>
        </w:tc>
        <w:tc>
          <w:tcPr>
            <w:tcW w:w="1555" w:type="dxa"/>
            <w:vAlign w:val="center"/>
          </w:tcPr>
          <w:p w14:paraId="12B8F807" w14:textId="276BEE11" w:rsidR="000B7497" w:rsidRPr="00E001A3" w:rsidRDefault="00D73D2E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女性達1/3、未達40%</w:t>
            </w:r>
          </w:p>
        </w:tc>
      </w:tr>
      <w:tr w:rsidR="00E001A3" w:rsidRPr="00E001A3" w14:paraId="195B9153" w14:textId="77777777" w:rsidTr="003C1142">
        <w:trPr>
          <w:trHeight w:val="684"/>
        </w:trPr>
        <w:tc>
          <w:tcPr>
            <w:tcW w:w="339" w:type="dxa"/>
            <w:vAlign w:val="center"/>
          </w:tcPr>
          <w:p w14:paraId="0DDEEE55" w14:textId="52F460EF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lastRenderedPageBreak/>
              <w:t>10</w:t>
            </w:r>
          </w:p>
        </w:tc>
        <w:tc>
          <w:tcPr>
            <w:tcW w:w="1080" w:type="dxa"/>
            <w:vAlign w:val="center"/>
          </w:tcPr>
          <w:p w14:paraId="3C69F677" w14:textId="689CCFE8" w:rsidR="000B7497" w:rsidRPr="00E001A3" w:rsidRDefault="000B7497" w:rsidP="000B7497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01A3">
              <w:rPr>
                <w:rFonts w:ascii="標楷體" w:eastAsia="標楷體" w:hAnsi="標楷體" w:hint="eastAsia"/>
                <w:color w:val="000000" w:themeColor="text1"/>
                <w:szCs w:val="24"/>
              </w:rPr>
              <w:t>金融監督管理委員會銀行局</w:t>
            </w:r>
          </w:p>
        </w:tc>
        <w:tc>
          <w:tcPr>
            <w:tcW w:w="1133" w:type="dxa"/>
            <w:vAlign w:val="center"/>
          </w:tcPr>
          <w:p w14:paraId="482106ED" w14:textId="6FF589B6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01A3">
              <w:rPr>
                <w:rFonts w:ascii="標楷體" w:eastAsia="標楷體" w:hAnsi="標楷體" w:hint="eastAsia"/>
                <w:color w:val="000000" w:themeColor="text1"/>
                <w:szCs w:val="24"/>
              </w:rPr>
              <w:t>公設財團法人</w:t>
            </w:r>
          </w:p>
        </w:tc>
        <w:tc>
          <w:tcPr>
            <w:tcW w:w="1843" w:type="dxa"/>
            <w:vAlign w:val="center"/>
          </w:tcPr>
          <w:p w14:paraId="361387D1" w14:textId="57D456A9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財團法人台灣金融研訓院</w:t>
            </w:r>
          </w:p>
        </w:tc>
        <w:tc>
          <w:tcPr>
            <w:tcW w:w="851" w:type="dxa"/>
            <w:vAlign w:val="center"/>
          </w:tcPr>
          <w:p w14:paraId="264E2EF9" w14:textId="3A292745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01A3">
              <w:rPr>
                <w:rFonts w:ascii="標楷體" w:eastAsia="標楷體" w:hAnsi="標楷體" w:hint="eastAsia"/>
                <w:color w:val="000000" w:themeColor="text1"/>
                <w:szCs w:val="24"/>
              </w:rPr>
              <w:t>董事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DC54" w14:textId="755D3CD2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3C24" w14:textId="5A0F059B" w:rsidR="000B7497" w:rsidRPr="00E001A3" w:rsidRDefault="000B7497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2D08D858" w14:textId="585B7B1C" w:rsidR="000B7497" w:rsidRPr="00E001A3" w:rsidRDefault="00D73D2E" w:rsidP="000B749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73D2E">
              <w:rPr>
                <w:rFonts w:ascii="標楷體" w:eastAsia="標楷體" w:hAnsi="標楷體"/>
                <w:color w:val="000000" w:themeColor="text1"/>
                <w:szCs w:val="24"/>
              </w:rPr>
              <w:t>33.33</w:t>
            </w:r>
          </w:p>
        </w:tc>
        <w:tc>
          <w:tcPr>
            <w:tcW w:w="851" w:type="dxa"/>
            <w:vAlign w:val="center"/>
          </w:tcPr>
          <w:p w14:paraId="47606256" w14:textId="3703E681" w:rsidR="000B7497" w:rsidRPr="00E001A3" w:rsidRDefault="00D73D2E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73D2E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66.67</w:t>
            </w:r>
          </w:p>
        </w:tc>
        <w:tc>
          <w:tcPr>
            <w:tcW w:w="1555" w:type="dxa"/>
            <w:vAlign w:val="center"/>
          </w:tcPr>
          <w:p w14:paraId="57A96A30" w14:textId="559A64C5" w:rsidR="000B7497" w:rsidRPr="00E001A3" w:rsidRDefault="00D73D2E" w:rsidP="000B749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01A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女性達1/3、未達40%</w:t>
            </w:r>
          </w:p>
        </w:tc>
      </w:tr>
    </w:tbl>
    <w:p w14:paraId="178F0126" w14:textId="6177C553" w:rsidR="00073F0F" w:rsidRPr="00D92C59" w:rsidRDefault="00520079" w:rsidP="002D3D0F">
      <w:pPr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</w:t>
      </w:r>
      <w:r w:rsidR="00D92C59" w:rsidRPr="00D92C59">
        <w:rPr>
          <w:rFonts w:ascii="標楷體" w:eastAsia="標楷體" w:hAnsi="標楷體" w:hint="eastAsia"/>
          <w:szCs w:val="24"/>
        </w:rPr>
        <w:t>註：</w:t>
      </w:r>
    </w:p>
    <w:p w14:paraId="642BC9EC" w14:textId="66C26666" w:rsidR="00073F0F" w:rsidRDefault="00520079" w:rsidP="002D3D0F">
      <w:pPr>
        <w:spacing w:line="360" w:lineRule="exact"/>
        <w:ind w:left="24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D92C59" w:rsidRPr="00D92C59">
        <w:rPr>
          <w:rFonts w:ascii="標楷體" w:eastAsia="標楷體" w:hAnsi="標楷體" w:hint="eastAsia"/>
          <w:szCs w:val="24"/>
        </w:rPr>
        <w:t>本表排序原則：</w:t>
      </w:r>
      <w:r w:rsidR="00D92C59" w:rsidRPr="00D92C59">
        <w:rPr>
          <w:rFonts w:ascii="新細明體" w:hAnsi="新細明體" w:cs="新細明體" w:hint="eastAsia"/>
          <w:szCs w:val="24"/>
        </w:rPr>
        <w:t>①</w:t>
      </w:r>
      <w:r w:rsidR="00D92C59" w:rsidRPr="00D92C59">
        <w:rPr>
          <w:rFonts w:ascii="標楷體" w:eastAsia="標楷體" w:hAnsi="標楷體" w:cs="標楷體" w:hint="eastAsia"/>
          <w:szCs w:val="24"/>
        </w:rPr>
        <w:t>機關：</w:t>
      </w:r>
      <w:r w:rsidR="00D92C59" w:rsidRPr="00D92C59">
        <w:rPr>
          <w:rFonts w:ascii="標楷體" w:eastAsia="標楷體" w:hAnsi="標楷體" w:hint="eastAsia"/>
          <w:szCs w:val="24"/>
        </w:rPr>
        <w:t>2級機關、3級機關(依機關代碼)，</w:t>
      </w:r>
      <w:r w:rsidR="00D92C59" w:rsidRPr="00D92C59">
        <w:rPr>
          <w:rFonts w:ascii="新細明體" w:hAnsi="新細明體" w:cs="新細明體" w:hint="eastAsia"/>
          <w:szCs w:val="24"/>
        </w:rPr>
        <w:t>②</w:t>
      </w:r>
      <w:r w:rsidR="00D92C59" w:rsidRPr="00D92C59">
        <w:rPr>
          <w:rFonts w:ascii="標楷體" w:eastAsia="標楷體" w:hAnsi="標楷體" w:cs="標楷體" w:hint="eastAsia"/>
          <w:szCs w:val="24"/>
        </w:rPr>
        <w:t>對象：委員會、政府捐助財團法人、國營事業，</w:t>
      </w:r>
      <w:r w:rsidR="00D92C59" w:rsidRPr="00D92C59">
        <w:rPr>
          <w:rFonts w:ascii="新細明體" w:hAnsi="新細明體" w:cs="新細明體" w:hint="eastAsia"/>
          <w:szCs w:val="24"/>
        </w:rPr>
        <w:t>③</w:t>
      </w:r>
      <w:r w:rsidR="00D92C59" w:rsidRPr="00D92C59">
        <w:rPr>
          <w:rFonts w:ascii="標楷體" w:eastAsia="標楷體" w:hAnsi="標楷體" w:cs="標楷體" w:hint="eastAsia"/>
          <w:szCs w:val="24"/>
        </w:rPr>
        <w:t>身分：董(理</w:t>
      </w:r>
      <w:r w:rsidR="00D92C59" w:rsidRPr="00D92C59">
        <w:rPr>
          <w:rFonts w:ascii="標楷體" w:eastAsia="標楷體" w:hAnsi="標楷體" w:cs="標楷體"/>
          <w:szCs w:val="24"/>
        </w:rPr>
        <w:t>)</w:t>
      </w:r>
      <w:r w:rsidR="00D92C59" w:rsidRPr="00D92C59">
        <w:rPr>
          <w:rFonts w:ascii="標楷體" w:eastAsia="標楷體" w:hAnsi="標楷體" w:cs="標楷體" w:hint="eastAsia"/>
          <w:szCs w:val="24"/>
        </w:rPr>
        <w:t>事、監</w:t>
      </w:r>
      <w:r w:rsidR="00D92C59" w:rsidRPr="00D92C59">
        <w:rPr>
          <w:rFonts w:ascii="標楷體" w:eastAsia="標楷體" w:hAnsi="標楷體" w:hint="eastAsia"/>
          <w:szCs w:val="24"/>
        </w:rPr>
        <w:t>察人(監事、審計委員會成員)。</w:t>
      </w:r>
    </w:p>
    <w:p w14:paraId="4ADF4F77" w14:textId="7207ECAF" w:rsidR="00520079" w:rsidRDefault="00520079" w:rsidP="002D3D0F">
      <w:pPr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Pr="00520079">
        <w:rPr>
          <w:rFonts w:ascii="標楷體" w:eastAsia="標楷體" w:hAnsi="標楷體" w:hint="eastAsia"/>
          <w:szCs w:val="24"/>
        </w:rPr>
        <w:t>達1/3：總人數僅1人者不列入統計。</w:t>
      </w:r>
    </w:p>
    <w:p w14:paraId="2D5B12D7" w14:textId="23D152A7" w:rsidR="00BB6899" w:rsidRPr="002D3D0F" w:rsidRDefault="00520079" w:rsidP="002D3D0F">
      <w:pPr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520079">
        <w:rPr>
          <w:rFonts w:ascii="標楷體" w:eastAsia="標楷體" w:hAnsi="標楷體" w:hint="eastAsia"/>
          <w:szCs w:val="24"/>
        </w:rPr>
        <w:t>達40%：總人數1人、3人者不列入統計。</w:t>
      </w:r>
    </w:p>
    <w:sectPr w:rsidR="00BB6899" w:rsidRPr="002D3D0F" w:rsidSect="002D3D0F">
      <w:footerReference w:type="default" r:id="rId8"/>
      <w:pgSz w:w="11906" w:h="16838" w:code="9"/>
      <w:pgMar w:top="851" w:right="1134" w:bottom="964" w:left="1134" w:header="851" w:footer="5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ACFC" w14:textId="77777777" w:rsidR="002574C8" w:rsidRDefault="002574C8" w:rsidP="009B3B87">
      <w:r>
        <w:separator/>
      </w:r>
    </w:p>
  </w:endnote>
  <w:endnote w:type="continuationSeparator" w:id="0">
    <w:p w14:paraId="3D328093" w14:textId="77777777" w:rsidR="002574C8" w:rsidRDefault="002574C8" w:rsidP="009B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587042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  <w:szCs w:val="24"/>
      </w:rPr>
    </w:sdtEndPr>
    <w:sdtContent>
      <w:p w14:paraId="06AD0028" w14:textId="77777777" w:rsidR="00EB1B88" w:rsidRPr="00057661" w:rsidRDefault="00EB1B88" w:rsidP="00EB1B88">
        <w:pPr>
          <w:pStyle w:val="a5"/>
          <w:jc w:val="center"/>
          <w:rPr>
            <w:rFonts w:ascii="標楷體" w:eastAsia="標楷體" w:hAnsi="標楷體"/>
            <w:sz w:val="24"/>
            <w:szCs w:val="24"/>
          </w:rPr>
        </w:pPr>
        <w:r w:rsidRPr="00057661">
          <w:rPr>
            <w:rFonts w:ascii="標楷體" w:eastAsia="標楷體" w:hAnsi="標楷體"/>
            <w:sz w:val="24"/>
            <w:szCs w:val="24"/>
          </w:rPr>
          <w:fldChar w:fldCharType="begin"/>
        </w:r>
        <w:r w:rsidRPr="00057661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Pr="00057661">
          <w:rPr>
            <w:rFonts w:ascii="標楷體" w:eastAsia="標楷體" w:hAnsi="標楷體"/>
            <w:sz w:val="24"/>
            <w:szCs w:val="24"/>
          </w:rPr>
          <w:fldChar w:fldCharType="separate"/>
        </w:r>
        <w:r w:rsidR="008D5FD8" w:rsidRPr="008D5FD8">
          <w:rPr>
            <w:rFonts w:ascii="標楷體" w:eastAsia="標楷體" w:hAnsi="標楷體"/>
            <w:noProof/>
            <w:sz w:val="24"/>
            <w:szCs w:val="24"/>
            <w:lang w:val="zh-TW"/>
          </w:rPr>
          <w:t>5</w:t>
        </w:r>
        <w:r w:rsidRPr="00057661">
          <w:rPr>
            <w:rFonts w:ascii="標楷體" w:eastAsia="標楷體" w:hAnsi="標楷體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CEC9" w14:textId="77777777" w:rsidR="002574C8" w:rsidRDefault="002574C8" w:rsidP="009B3B87">
      <w:r>
        <w:separator/>
      </w:r>
    </w:p>
  </w:footnote>
  <w:footnote w:type="continuationSeparator" w:id="0">
    <w:p w14:paraId="43F98D0C" w14:textId="77777777" w:rsidR="002574C8" w:rsidRDefault="002574C8" w:rsidP="009B3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5537"/>
    <w:multiLevelType w:val="hybridMultilevel"/>
    <w:tmpl w:val="FC107BDA"/>
    <w:lvl w:ilvl="0" w:tplc="443E6898">
      <w:start w:val="1"/>
      <w:numFmt w:val="decimal"/>
      <w:lvlText w:val="%1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16AF9"/>
    <w:multiLevelType w:val="hybridMultilevel"/>
    <w:tmpl w:val="4BEE430E"/>
    <w:lvl w:ilvl="0" w:tplc="BDDE6C2E">
      <w:start w:val="1"/>
      <w:numFmt w:val="decimal"/>
      <w:lvlText w:val="%1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5B4CB5"/>
    <w:multiLevelType w:val="hybridMultilevel"/>
    <w:tmpl w:val="B104887E"/>
    <w:lvl w:ilvl="0" w:tplc="443E6898">
      <w:start w:val="1"/>
      <w:numFmt w:val="decimal"/>
      <w:lvlText w:val="%1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706737"/>
    <w:multiLevelType w:val="hybridMultilevel"/>
    <w:tmpl w:val="E196F824"/>
    <w:lvl w:ilvl="0" w:tplc="0CF43274">
      <w:start w:val="1"/>
      <w:numFmt w:val="taiwaneseCountingThousand"/>
      <w:lvlText w:val="(%1)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4" w15:restartNumberingAfterBreak="0">
    <w:nsid w:val="20034AF3"/>
    <w:multiLevelType w:val="hybridMultilevel"/>
    <w:tmpl w:val="46F6E0DC"/>
    <w:lvl w:ilvl="0" w:tplc="BDDE6C2E">
      <w:start w:val="1"/>
      <w:numFmt w:val="decimal"/>
      <w:lvlText w:val="%1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1F15E8"/>
    <w:multiLevelType w:val="hybridMultilevel"/>
    <w:tmpl w:val="CCA675FE"/>
    <w:lvl w:ilvl="0" w:tplc="BDDE6C2E">
      <w:start w:val="1"/>
      <w:numFmt w:val="decimal"/>
      <w:lvlText w:val="%1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4F6461"/>
    <w:multiLevelType w:val="hybridMultilevel"/>
    <w:tmpl w:val="63BED0E0"/>
    <w:lvl w:ilvl="0" w:tplc="F6D4D794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b w:val="0"/>
        <w:i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4B15AA"/>
    <w:multiLevelType w:val="hybridMultilevel"/>
    <w:tmpl w:val="915E6774"/>
    <w:lvl w:ilvl="0" w:tplc="04090001">
      <w:start w:val="1"/>
      <w:numFmt w:val="bullet"/>
      <w:lvlText w:val=""/>
      <w:lvlJc w:val="left"/>
      <w:pPr>
        <w:ind w:left="6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8" w15:restartNumberingAfterBreak="0">
    <w:nsid w:val="4FAB1CB7"/>
    <w:multiLevelType w:val="hybridMultilevel"/>
    <w:tmpl w:val="BCF48B4C"/>
    <w:lvl w:ilvl="0" w:tplc="25A82862">
      <w:start w:val="1"/>
      <w:numFmt w:val="decimal"/>
      <w:lvlText w:val="(%1)"/>
      <w:lvlJc w:val="right"/>
      <w:pPr>
        <w:ind w:left="624" w:hanging="480"/>
      </w:pPr>
      <w:rPr>
        <w:rFonts w:ascii="標楷體"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9" w15:restartNumberingAfterBreak="0">
    <w:nsid w:val="506D391F"/>
    <w:multiLevelType w:val="hybridMultilevel"/>
    <w:tmpl w:val="46F6E0DC"/>
    <w:lvl w:ilvl="0" w:tplc="BDDE6C2E">
      <w:start w:val="1"/>
      <w:numFmt w:val="decimal"/>
      <w:lvlText w:val="%1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5F0488"/>
    <w:multiLevelType w:val="hybridMultilevel"/>
    <w:tmpl w:val="FC107BDA"/>
    <w:lvl w:ilvl="0" w:tplc="443E6898">
      <w:start w:val="1"/>
      <w:numFmt w:val="decimal"/>
      <w:lvlText w:val="%1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242F64"/>
    <w:multiLevelType w:val="hybridMultilevel"/>
    <w:tmpl w:val="9E60358E"/>
    <w:lvl w:ilvl="0" w:tplc="F6D4D794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b w:val="0"/>
        <w:i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515A25"/>
    <w:multiLevelType w:val="hybridMultilevel"/>
    <w:tmpl w:val="65608DA2"/>
    <w:lvl w:ilvl="0" w:tplc="9AA2D802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65052C2D"/>
    <w:multiLevelType w:val="hybridMultilevel"/>
    <w:tmpl w:val="C6CC04E6"/>
    <w:lvl w:ilvl="0" w:tplc="DB8ABF72">
      <w:start w:val="1"/>
      <w:numFmt w:val="decimal"/>
      <w:lvlText w:val="%1."/>
      <w:lvlJc w:val="right"/>
      <w:pPr>
        <w:ind w:left="624" w:hanging="480"/>
      </w:pPr>
      <w:rPr>
        <w:rFonts w:ascii="標楷體"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4" w15:restartNumberingAfterBreak="0">
    <w:nsid w:val="71842EBD"/>
    <w:multiLevelType w:val="hybridMultilevel"/>
    <w:tmpl w:val="9B4A0E6C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5" w15:restartNumberingAfterBreak="0">
    <w:nsid w:val="7D9C2D06"/>
    <w:multiLevelType w:val="hybridMultilevel"/>
    <w:tmpl w:val="FC107BDA"/>
    <w:lvl w:ilvl="0" w:tplc="443E6898">
      <w:start w:val="1"/>
      <w:numFmt w:val="decimal"/>
      <w:lvlText w:val="%1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33346266">
    <w:abstractNumId w:val="0"/>
  </w:num>
  <w:num w:numId="2" w16cid:durableId="860435753">
    <w:abstractNumId w:val="2"/>
  </w:num>
  <w:num w:numId="3" w16cid:durableId="1232690839">
    <w:abstractNumId w:val="10"/>
  </w:num>
  <w:num w:numId="4" w16cid:durableId="1170146169">
    <w:abstractNumId w:val="15"/>
  </w:num>
  <w:num w:numId="5" w16cid:durableId="2019039704">
    <w:abstractNumId w:val="5"/>
  </w:num>
  <w:num w:numId="6" w16cid:durableId="2012684460">
    <w:abstractNumId w:val="4"/>
  </w:num>
  <w:num w:numId="7" w16cid:durableId="1835951300">
    <w:abstractNumId w:val="9"/>
  </w:num>
  <w:num w:numId="8" w16cid:durableId="1019741098">
    <w:abstractNumId w:val="1"/>
  </w:num>
  <w:num w:numId="9" w16cid:durableId="763841899">
    <w:abstractNumId w:val="13"/>
  </w:num>
  <w:num w:numId="10" w16cid:durableId="1983269688">
    <w:abstractNumId w:val="3"/>
  </w:num>
  <w:num w:numId="11" w16cid:durableId="801850790">
    <w:abstractNumId w:val="7"/>
  </w:num>
  <w:num w:numId="12" w16cid:durableId="361782009">
    <w:abstractNumId w:val="14"/>
  </w:num>
  <w:num w:numId="13" w16cid:durableId="992678712">
    <w:abstractNumId w:val="8"/>
  </w:num>
  <w:num w:numId="14" w16cid:durableId="2089035247">
    <w:abstractNumId w:val="6"/>
  </w:num>
  <w:num w:numId="15" w16cid:durableId="572469683">
    <w:abstractNumId w:val="11"/>
  </w:num>
  <w:num w:numId="16" w16cid:durableId="8392727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F3"/>
    <w:rsid w:val="000012AE"/>
    <w:rsid w:val="000130B5"/>
    <w:rsid w:val="00020F17"/>
    <w:rsid w:val="00023976"/>
    <w:rsid w:val="00032310"/>
    <w:rsid w:val="00032A5D"/>
    <w:rsid w:val="00035730"/>
    <w:rsid w:val="00037DA4"/>
    <w:rsid w:val="00046D71"/>
    <w:rsid w:val="00060733"/>
    <w:rsid w:val="00073F0F"/>
    <w:rsid w:val="0008054E"/>
    <w:rsid w:val="00090761"/>
    <w:rsid w:val="000A1204"/>
    <w:rsid w:val="000A2849"/>
    <w:rsid w:val="000A53E1"/>
    <w:rsid w:val="000B7497"/>
    <w:rsid w:val="000C0A6F"/>
    <w:rsid w:val="000C2D69"/>
    <w:rsid w:val="000C3F62"/>
    <w:rsid w:val="000C4EE3"/>
    <w:rsid w:val="000E6F2E"/>
    <w:rsid w:val="00101C5F"/>
    <w:rsid w:val="00101FD1"/>
    <w:rsid w:val="001076CE"/>
    <w:rsid w:val="00122434"/>
    <w:rsid w:val="00125EAA"/>
    <w:rsid w:val="00137059"/>
    <w:rsid w:val="00141FF1"/>
    <w:rsid w:val="00145F81"/>
    <w:rsid w:val="00152D0C"/>
    <w:rsid w:val="00154909"/>
    <w:rsid w:val="00171839"/>
    <w:rsid w:val="00173741"/>
    <w:rsid w:val="00181180"/>
    <w:rsid w:val="00185CB1"/>
    <w:rsid w:val="001A1873"/>
    <w:rsid w:val="001A7D9A"/>
    <w:rsid w:val="001B3A82"/>
    <w:rsid w:val="001C0FE3"/>
    <w:rsid w:val="001C314C"/>
    <w:rsid w:val="001D0E3B"/>
    <w:rsid w:val="001D188C"/>
    <w:rsid w:val="001D2529"/>
    <w:rsid w:val="001D72BA"/>
    <w:rsid w:val="001D7CFE"/>
    <w:rsid w:val="001E53B0"/>
    <w:rsid w:val="001F2B5E"/>
    <w:rsid w:val="001F64A2"/>
    <w:rsid w:val="001F7274"/>
    <w:rsid w:val="00203FCE"/>
    <w:rsid w:val="00205C9F"/>
    <w:rsid w:val="00214F2A"/>
    <w:rsid w:val="002157D9"/>
    <w:rsid w:val="002219AD"/>
    <w:rsid w:val="00233902"/>
    <w:rsid w:val="00236843"/>
    <w:rsid w:val="00256729"/>
    <w:rsid w:val="002574C8"/>
    <w:rsid w:val="002653B6"/>
    <w:rsid w:val="00267EFE"/>
    <w:rsid w:val="00275BCD"/>
    <w:rsid w:val="0027664C"/>
    <w:rsid w:val="00280DD3"/>
    <w:rsid w:val="002828AA"/>
    <w:rsid w:val="002900EB"/>
    <w:rsid w:val="002A4C0B"/>
    <w:rsid w:val="002A60F6"/>
    <w:rsid w:val="002B03E7"/>
    <w:rsid w:val="002C30D8"/>
    <w:rsid w:val="002D3D0F"/>
    <w:rsid w:val="002E0C5B"/>
    <w:rsid w:val="002E31BD"/>
    <w:rsid w:val="002F06CA"/>
    <w:rsid w:val="002F0D8F"/>
    <w:rsid w:val="002F2EA1"/>
    <w:rsid w:val="002F7A99"/>
    <w:rsid w:val="00300726"/>
    <w:rsid w:val="00310C94"/>
    <w:rsid w:val="003249B3"/>
    <w:rsid w:val="00326B2C"/>
    <w:rsid w:val="00330302"/>
    <w:rsid w:val="00332A75"/>
    <w:rsid w:val="0035018C"/>
    <w:rsid w:val="00377634"/>
    <w:rsid w:val="003851CD"/>
    <w:rsid w:val="00390C1B"/>
    <w:rsid w:val="00393259"/>
    <w:rsid w:val="003A3D1B"/>
    <w:rsid w:val="003B1EAE"/>
    <w:rsid w:val="003B54B8"/>
    <w:rsid w:val="003C33B9"/>
    <w:rsid w:val="003C3F84"/>
    <w:rsid w:val="003C7328"/>
    <w:rsid w:val="003D6158"/>
    <w:rsid w:val="003D7F00"/>
    <w:rsid w:val="003E12E7"/>
    <w:rsid w:val="003E4FDF"/>
    <w:rsid w:val="003E5DC7"/>
    <w:rsid w:val="003E645A"/>
    <w:rsid w:val="003F13E1"/>
    <w:rsid w:val="003F215D"/>
    <w:rsid w:val="003F3FB7"/>
    <w:rsid w:val="003F65A1"/>
    <w:rsid w:val="0040386D"/>
    <w:rsid w:val="00407105"/>
    <w:rsid w:val="00410FD7"/>
    <w:rsid w:val="00413F56"/>
    <w:rsid w:val="0042681C"/>
    <w:rsid w:val="00437BF5"/>
    <w:rsid w:val="00443C51"/>
    <w:rsid w:val="00444F48"/>
    <w:rsid w:val="004546F5"/>
    <w:rsid w:val="00470E70"/>
    <w:rsid w:val="00477DD3"/>
    <w:rsid w:val="00490280"/>
    <w:rsid w:val="004A0A5B"/>
    <w:rsid w:val="004A2FED"/>
    <w:rsid w:val="004A3A6D"/>
    <w:rsid w:val="004A3B40"/>
    <w:rsid w:val="004A6387"/>
    <w:rsid w:val="004B797B"/>
    <w:rsid w:val="004D418B"/>
    <w:rsid w:val="004D5350"/>
    <w:rsid w:val="00503032"/>
    <w:rsid w:val="0051289D"/>
    <w:rsid w:val="00520079"/>
    <w:rsid w:val="00524FBD"/>
    <w:rsid w:val="00530EEB"/>
    <w:rsid w:val="00543B49"/>
    <w:rsid w:val="005577E0"/>
    <w:rsid w:val="005619BB"/>
    <w:rsid w:val="005671F9"/>
    <w:rsid w:val="00572C27"/>
    <w:rsid w:val="00580DEE"/>
    <w:rsid w:val="00597CE1"/>
    <w:rsid w:val="005A0E6F"/>
    <w:rsid w:val="005A0EFA"/>
    <w:rsid w:val="005A275B"/>
    <w:rsid w:val="005A4A32"/>
    <w:rsid w:val="005B0312"/>
    <w:rsid w:val="005B6A45"/>
    <w:rsid w:val="005B78C0"/>
    <w:rsid w:val="005C13FB"/>
    <w:rsid w:val="005C3D6C"/>
    <w:rsid w:val="005D079F"/>
    <w:rsid w:val="005D35A7"/>
    <w:rsid w:val="005D64FE"/>
    <w:rsid w:val="005D6701"/>
    <w:rsid w:val="005E070D"/>
    <w:rsid w:val="005E2E8A"/>
    <w:rsid w:val="005F1F1D"/>
    <w:rsid w:val="005F5913"/>
    <w:rsid w:val="005F6C11"/>
    <w:rsid w:val="00611EAC"/>
    <w:rsid w:val="006220E3"/>
    <w:rsid w:val="006324E7"/>
    <w:rsid w:val="006334F7"/>
    <w:rsid w:val="0063606C"/>
    <w:rsid w:val="00647F91"/>
    <w:rsid w:val="006722EB"/>
    <w:rsid w:val="00681325"/>
    <w:rsid w:val="00686A60"/>
    <w:rsid w:val="006B18F0"/>
    <w:rsid w:val="006B2F62"/>
    <w:rsid w:val="006B5B76"/>
    <w:rsid w:val="006C5E02"/>
    <w:rsid w:val="006C6252"/>
    <w:rsid w:val="006D49FC"/>
    <w:rsid w:val="006D4E97"/>
    <w:rsid w:val="006D69FD"/>
    <w:rsid w:val="006F78B3"/>
    <w:rsid w:val="007112E8"/>
    <w:rsid w:val="0071197E"/>
    <w:rsid w:val="007244AF"/>
    <w:rsid w:val="00732FD3"/>
    <w:rsid w:val="0073478D"/>
    <w:rsid w:val="00736B5D"/>
    <w:rsid w:val="0074451F"/>
    <w:rsid w:val="007527FE"/>
    <w:rsid w:val="00764746"/>
    <w:rsid w:val="00773E80"/>
    <w:rsid w:val="007745D9"/>
    <w:rsid w:val="00776197"/>
    <w:rsid w:val="00784F79"/>
    <w:rsid w:val="00792829"/>
    <w:rsid w:val="007A5ACE"/>
    <w:rsid w:val="007A674C"/>
    <w:rsid w:val="007A6A0A"/>
    <w:rsid w:val="007B18A7"/>
    <w:rsid w:val="007B1EA1"/>
    <w:rsid w:val="007B7CF5"/>
    <w:rsid w:val="007C5CA6"/>
    <w:rsid w:val="007D236C"/>
    <w:rsid w:val="007E28AC"/>
    <w:rsid w:val="007E6D26"/>
    <w:rsid w:val="007E7A36"/>
    <w:rsid w:val="00801A84"/>
    <w:rsid w:val="00813982"/>
    <w:rsid w:val="008240E5"/>
    <w:rsid w:val="008270FE"/>
    <w:rsid w:val="008276E0"/>
    <w:rsid w:val="00830E1B"/>
    <w:rsid w:val="008375C5"/>
    <w:rsid w:val="00842073"/>
    <w:rsid w:val="008464A9"/>
    <w:rsid w:val="00850266"/>
    <w:rsid w:val="00852C6F"/>
    <w:rsid w:val="00857BC7"/>
    <w:rsid w:val="0086103F"/>
    <w:rsid w:val="00866B64"/>
    <w:rsid w:val="0087337F"/>
    <w:rsid w:val="00883724"/>
    <w:rsid w:val="008942E1"/>
    <w:rsid w:val="008A0F7E"/>
    <w:rsid w:val="008B2186"/>
    <w:rsid w:val="008B55B9"/>
    <w:rsid w:val="008C6E94"/>
    <w:rsid w:val="008D152F"/>
    <w:rsid w:val="008D5FD8"/>
    <w:rsid w:val="008E0892"/>
    <w:rsid w:val="00915D9A"/>
    <w:rsid w:val="00922757"/>
    <w:rsid w:val="0093395B"/>
    <w:rsid w:val="0093402F"/>
    <w:rsid w:val="009550EB"/>
    <w:rsid w:val="00965722"/>
    <w:rsid w:val="00983AB8"/>
    <w:rsid w:val="009843C1"/>
    <w:rsid w:val="00984A25"/>
    <w:rsid w:val="009904AA"/>
    <w:rsid w:val="00993128"/>
    <w:rsid w:val="009B331D"/>
    <w:rsid w:val="009B3B87"/>
    <w:rsid w:val="009B72AE"/>
    <w:rsid w:val="009C7702"/>
    <w:rsid w:val="009E01DD"/>
    <w:rsid w:val="009E2A58"/>
    <w:rsid w:val="009E63DB"/>
    <w:rsid w:val="00A11E1F"/>
    <w:rsid w:val="00A15AF3"/>
    <w:rsid w:val="00A212C7"/>
    <w:rsid w:val="00A260EB"/>
    <w:rsid w:val="00A36D49"/>
    <w:rsid w:val="00A462F0"/>
    <w:rsid w:val="00A6722E"/>
    <w:rsid w:val="00A7073F"/>
    <w:rsid w:val="00A858C0"/>
    <w:rsid w:val="00A967EA"/>
    <w:rsid w:val="00AA5F7E"/>
    <w:rsid w:val="00AB249A"/>
    <w:rsid w:val="00AB4A25"/>
    <w:rsid w:val="00AC3909"/>
    <w:rsid w:val="00AD6E1C"/>
    <w:rsid w:val="00AD7E68"/>
    <w:rsid w:val="00AE6773"/>
    <w:rsid w:val="00B01818"/>
    <w:rsid w:val="00B13703"/>
    <w:rsid w:val="00B1548E"/>
    <w:rsid w:val="00B308F4"/>
    <w:rsid w:val="00B339DD"/>
    <w:rsid w:val="00B4026D"/>
    <w:rsid w:val="00B442C4"/>
    <w:rsid w:val="00B52112"/>
    <w:rsid w:val="00B568AA"/>
    <w:rsid w:val="00B5771D"/>
    <w:rsid w:val="00B61392"/>
    <w:rsid w:val="00B61E30"/>
    <w:rsid w:val="00B7001C"/>
    <w:rsid w:val="00B7524E"/>
    <w:rsid w:val="00B771D3"/>
    <w:rsid w:val="00B919A6"/>
    <w:rsid w:val="00B9570C"/>
    <w:rsid w:val="00BA5117"/>
    <w:rsid w:val="00BB6899"/>
    <w:rsid w:val="00BC6537"/>
    <w:rsid w:val="00BF097A"/>
    <w:rsid w:val="00BF36EA"/>
    <w:rsid w:val="00BF4BA9"/>
    <w:rsid w:val="00C00497"/>
    <w:rsid w:val="00C07390"/>
    <w:rsid w:val="00C17087"/>
    <w:rsid w:val="00C342E8"/>
    <w:rsid w:val="00C50823"/>
    <w:rsid w:val="00C60DBD"/>
    <w:rsid w:val="00C615BB"/>
    <w:rsid w:val="00C715BC"/>
    <w:rsid w:val="00C71D88"/>
    <w:rsid w:val="00C73A19"/>
    <w:rsid w:val="00C819EF"/>
    <w:rsid w:val="00C86C05"/>
    <w:rsid w:val="00C96154"/>
    <w:rsid w:val="00C96760"/>
    <w:rsid w:val="00CA362F"/>
    <w:rsid w:val="00CA393A"/>
    <w:rsid w:val="00CB77C8"/>
    <w:rsid w:val="00CC1699"/>
    <w:rsid w:val="00CD3975"/>
    <w:rsid w:val="00CE38FE"/>
    <w:rsid w:val="00CE4635"/>
    <w:rsid w:val="00CE62C8"/>
    <w:rsid w:val="00CE6B1B"/>
    <w:rsid w:val="00CF2A55"/>
    <w:rsid w:val="00CF39B7"/>
    <w:rsid w:val="00D02A9B"/>
    <w:rsid w:val="00D033F4"/>
    <w:rsid w:val="00D034CE"/>
    <w:rsid w:val="00D1227B"/>
    <w:rsid w:val="00D16A01"/>
    <w:rsid w:val="00D307E3"/>
    <w:rsid w:val="00D307EF"/>
    <w:rsid w:val="00D31971"/>
    <w:rsid w:val="00D33EB9"/>
    <w:rsid w:val="00D363CD"/>
    <w:rsid w:val="00D710EE"/>
    <w:rsid w:val="00D73117"/>
    <w:rsid w:val="00D73D2E"/>
    <w:rsid w:val="00D823A4"/>
    <w:rsid w:val="00D83567"/>
    <w:rsid w:val="00D92C59"/>
    <w:rsid w:val="00D95206"/>
    <w:rsid w:val="00DA5C7F"/>
    <w:rsid w:val="00DB5D74"/>
    <w:rsid w:val="00DB77BE"/>
    <w:rsid w:val="00DC0AFA"/>
    <w:rsid w:val="00DC7DBD"/>
    <w:rsid w:val="00DD3F57"/>
    <w:rsid w:val="00DD55F6"/>
    <w:rsid w:val="00DD6648"/>
    <w:rsid w:val="00DE1A53"/>
    <w:rsid w:val="00DE213B"/>
    <w:rsid w:val="00E001A3"/>
    <w:rsid w:val="00E007CE"/>
    <w:rsid w:val="00E05340"/>
    <w:rsid w:val="00E13578"/>
    <w:rsid w:val="00E14B89"/>
    <w:rsid w:val="00E15FAA"/>
    <w:rsid w:val="00E30354"/>
    <w:rsid w:val="00E53032"/>
    <w:rsid w:val="00E53D05"/>
    <w:rsid w:val="00E57D37"/>
    <w:rsid w:val="00E62792"/>
    <w:rsid w:val="00E872D6"/>
    <w:rsid w:val="00E95068"/>
    <w:rsid w:val="00E9565F"/>
    <w:rsid w:val="00EA26BD"/>
    <w:rsid w:val="00EA7FB3"/>
    <w:rsid w:val="00EB0C9F"/>
    <w:rsid w:val="00EB1B88"/>
    <w:rsid w:val="00EB1CF4"/>
    <w:rsid w:val="00EB296E"/>
    <w:rsid w:val="00EC6D63"/>
    <w:rsid w:val="00ED4D2E"/>
    <w:rsid w:val="00EE0AE7"/>
    <w:rsid w:val="00EE52E3"/>
    <w:rsid w:val="00F144FF"/>
    <w:rsid w:val="00F22E60"/>
    <w:rsid w:val="00F2606A"/>
    <w:rsid w:val="00F35247"/>
    <w:rsid w:val="00F36F8A"/>
    <w:rsid w:val="00F513AD"/>
    <w:rsid w:val="00F51AB9"/>
    <w:rsid w:val="00F62A83"/>
    <w:rsid w:val="00FA0E3C"/>
    <w:rsid w:val="00FA5E19"/>
    <w:rsid w:val="00FA61AD"/>
    <w:rsid w:val="00FC1630"/>
    <w:rsid w:val="00FC3A2A"/>
    <w:rsid w:val="00FC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AE92F"/>
  <w15:chartTrackingRefBased/>
  <w15:docId w15:val="{C47AF724-268B-4978-9FD5-B41909D6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B3B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3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B3B87"/>
    <w:rPr>
      <w:sz w:val="20"/>
      <w:szCs w:val="20"/>
    </w:rPr>
  </w:style>
  <w:style w:type="paragraph" w:styleId="a7">
    <w:name w:val="List Paragraph"/>
    <w:basedOn w:val="a"/>
    <w:uiPriority w:val="34"/>
    <w:qFormat/>
    <w:rsid w:val="00E95068"/>
    <w:pPr>
      <w:ind w:leftChars="200" w:left="480"/>
    </w:pPr>
  </w:style>
  <w:style w:type="paragraph" w:styleId="a8">
    <w:name w:val="footnote text"/>
    <w:basedOn w:val="a"/>
    <w:link w:val="a9"/>
    <w:uiPriority w:val="99"/>
    <w:semiHidden/>
    <w:unhideWhenUsed/>
    <w:rsid w:val="00915D9A"/>
    <w:pPr>
      <w:snapToGrid w:val="0"/>
    </w:pPr>
    <w:rPr>
      <w:sz w:val="20"/>
      <w:szCs w:val="20"/>
    </w:rPr>
  </w:style>
  <w:style w:type="character" w:customStyle="1" w:styleId="a9">
    <w:name w:val="註腳文字 字元"/>
    <w:link w:val="a8"/>
    <w:uiPriority w:val="99"/>
    <w:semiHidden/>
    <w:rsid w:val="00915D9A"/>
    <w:rPr>
      <w:sz w:val="20"/>
      <w:szCs w:val="20"/>
    </w:rPr>
  </w:style>
  <w:style w:type="character" w:styleId="aa">
    <w:name w:val="footnote reference"/>
    <w:uiPriority w:val="99"/>
    <w:semiHidden/>
    <w:unhideWhenUsed/>
    <w:rsid w:val="00915D9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572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72C2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92C5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92C59"/>
  </w:style>
  <w:style w:type="character" w:customStyle="1" w:styleId="af">
    <w:name w:val="註解文字 字元"/>
    <w:basedOn w:val="a0"/>
    <w:link w:val="ae"/>
    <w:uiPriority w:val="99"/>
    <w:rsid w:val="00D92C59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92C5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92C59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BE9BB-D773-4FE4-916A-9763757E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1286</Words>
  <Characters>1632</Characters>
  <Application>Microsoft Office Word</Application>
  <DocSecurity>0</DocSecurity>
  <Lines>297</Lines>
  <Paragraphs>232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栗嘉儀</dc:creator>
  <cp:keywords/>
  <dc:description/>
  <cp:lastModifiedBy>江心怡</cp:lastModifiedBy>
  <cp:revision>7</cp:revision>
  <cp:lastPrinted>2026-01-20T06:37:00Z</cp:lastPrinted>
  <dcterms:created xsi:type="dcterms:W3CDTF">2026-01-20T06:32:00Z</dcterms:created>
  <dcterms:modified xsi:type="dcterms:W3CDTF">2026-01-20T07:59:00Z</dcterms:modified>
</cp:coreProperties>
</file>